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585" w:rsidRDefault="003A0585" w:rsidP="00B77ECB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3A0585" w:rsidRDefault="003A0585" w:rsidP="00493614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A388C" w:rsidRDefault="00BA388C" w:rsidP="00493614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>Na temelju članka 145. stavka 2. Statuta Grada Zagreba (Službeni glasnik Grada Zagreba 19/99, 19/01, 20/01 - pročišćeni tekst, 10/04, 18/05, 2/06, 18/06, 7/09, 16/09, 25/09, 10/10, 4/13</w:t>
      </w:r>
      <w:r w:rsidR="005258F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24/13</w:t>
      </w:r>
      <w:r w:rsidR="005258FF">
        <w:rPr>
          <w:rFonts w:ascii="Times New Roman" w:hAnsi="Times New Roman"/>
          <w:sz w:val="24"/>
          <w:szCs w:val="24"/>
        </w:rPr>
        <w:t xml:space="preserve"> i 2/15</w:t>
      </w:r>
      <w:r>
        <w:rPr>
          <w:rFonts w:ascii="Times New Roman" w:hAnsi="Times New Roman"/>
          <w:sz w:val="24"/>
          <w:szCs w:val="24"/>
        </w:rPr>
        <w:t xml:space="preserve">) i članka 81. stavka 1. Odluke o komunalnom redu (Službeni glasnik </w:t>
      </w:r>
      <w:r w:rsidRPr="00A3438B">
        <w:rPr>
          <w:rFonts w:ascii="Times New Roman" w:hAnsi="Times New Roman"/>
          <w:sz w:val="24"/>
          <w:szCs w:val="24"/>
        </w:rPr>
        <w:t xml:space="preserve">Grada Zagreba </w:t>
      </w:r>
      <w:r w:rsidR="00A3438B" w:rsidRPr="00A3438B">
        <w:rPr>
          <w:rFonts w:ascii="Times New Roman" w:hAnsi="Times New Roman"/>
          <w:sz w:val="24"/>
          <w:szCs w:val="24"/>
        </w:rPr>
        <w:t>3/14, 16/14, 22/14 i 25/15</w:t>
      </w:r>
      <w:r w:rsidRPr="00A3438B">
        <w:rPr>
          <w:rFonts w:ascii="Times New Roman" w:hAnsi="Times New Roman"/>
          <w:sz w:val="24"/>
          <w:szCs w:val="24"/>
        </w:rPr>
        <w:t>),</w:t>
      </w:r>
      <w:r w:rsidR="00A343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gradonačelnik Grada Zagreba, ___________ 201</w:t>
      </w:r>
      <w:r w:rsidR="007C11FC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., donosi</w:t>
      </w:r>
    </w:p>
    <w:p w:rsidR="00BA388C" w:rsidRDefault="00BA388C" w:rsidP="00BA388C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:rsidR="00BA388C" w:rsidRPr="00386D29" w:rsidRDefault="00BA388C" w:rsidP="00BA388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hr-HR"/>
        </w:rPr>
      </w:pPr>
      <w:r w:rsidRPr="00386D29">
        <w:rPr>
          <w:rFonts w:ascii="Times New Roman" w:hAnsi="Times New Roman"/>
          <w:b/>
          <w:color w:val="000000"/>
          <w:sz w:val="24"/>
          <w:szCs w:val="24"/>
          <w:lang w:eastAsia="hr-HR"/>
        </w:rPr>
        <w:t>PRAVILNIK</w:t>
      </w:r>
    </w:p>
    <w:p w:rsidR="00BA388C" w:rsidRDefault="004A3B10" w:rsidP="0049361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hr-HR"/>
        </w:rPr>
      </w:pPr>
      <w:r w:rsidRPr="00386D29">
        <w:rPr>
          <w:rFonts w:ascii="Times New Roman" w:hAnsi="Times New Roman"/>
          <w:b/>
          <w:color w:val="000000"/>
          <w:sz w:val="24"/>
          <w:szCs w:val="24"/>
          <w:lang w:eastAsia="hr-HR"/>
        </w:rPr>
        <w:t>o načinu</w:t>
      </w:r>
      <w:r w:rsidR="00364D99">
        <w:rPr>
          <w:rFonts w:ascii="Times New Roman" w:hAnsi="Times New Roman"/>
          <w:b/>
          <w:color w:val="000000"/>
          <w:sz w:val="24"/>
          <w:szCs w:val="24"/>
          <w:lang w:eastAsia="hr-HR"/>
        </w:rPr>
        <w:t xml:space="preserve"> i </w:t>
      </w:r>
      <w:r w:rsidR="00BA388C" w:rsidRPr="00386D29">
        <w:rPr>
          <w:rFonts w:ascii="Times New Roman" w:hAnsi="Times New Roman"/>
          <w:b/>
          <w:color w:val="000000"/>
          <w:sz w:val="24"/>
          <w:szCs w:val="24"/>
          <w:lang w:eastAsia="hr-HR"/>
        </w:rPr>
        <w:t>uvjetima</w:t>
      </w:r>
      <w:r w:rsidRPr="00386D29">
        <w:rPr>
          <w:rFonts w:ascii="Times New Roman" w:hAnsi="Times New Roman"/>
          <w:b/>
          <w:color w:val="000000"/>
          <w:sz w:val="24"/>
          <w:szCs w:val="24"/>
          <w:lang w:eastAsia="hr-HR"/>
        </w:rPr>
        <w:t xml:space="preserve"> </w:t>
      </w:r>
      <w:r w:rsidR="00710655" w:rsidRPr="00386D29">
        <w:rPr>
          <w:rFonts w:ascii="Times New Roman" w:hAnsi="Times New Roman"/>
          <w:b/>
          <w:color w:val="000000"/>
          <w:sz w:val="24"/>
          <w:szCs w:val="24"/>
          <w:lang w:eastAsia="hr-HR"/>
        </w:rPr>
        <w:t>privremeno</w:t>
      </w:r>
      <w:r w:rsidR="00364D99">
        <w:rPr>
          <w:rFonts w:ascii="Times New Roman" w:hAnsi="Times New Roman"/>
          <w:b/>
          <w:color w:val="000000"/>
          <w:sz w:val="24"/>
          <w:szCs w:val="24"/>
          <w:lang w:eastAsia="hr-HR"/>
        </w:rPr>
        <w:t xml:space="preserve">g </w:t>
      </w:r>
      <w:r w:rsidR="00710655" w:rsidRPr="00386D29">
        <w:rPr>
          <w:rFonts w:ascii="Times New Roman" w:hAnsi="Times New Roman"/>
          <w:b/>
          <w:color w:val="000000"/>
          <w:sz w:val="24"/>
          <w:szCs w:val="24"/>
          <w:lang w:eastAsia="hr-HR"/>
        </w:rPr>
        <w:t xml:space="preserve"> </w:t>
      </w:r>
      <w:r w:rsidR="00BA388C" w:rsidRPr="00386D29">
        <w:rPr>
          <w:rFonts w:ascii="Times New Roman" w:hAnsi="Times New Roman"/>
          <w:b/>
          <w:color w:val="000000"/>
          <w:sz w:val="24"/>
          <w:szCs w:val="24"/>
          <w:lang w:eastAsia="hr-HR"/>
        </w:rPr>
        <w:t>korišten</w:t>
      </w:r>
      <w:r w:rsidRPr="00386D29">
        <w:rPr>
          <w:rFonts w:ascii="Times New Roman" w:hAnsi="Times New Roman"/>
          <w:b/>
          <w:color w:val="000000"/>
          <w:sz w:val="24"/>
          <w:szCs w:val="24"/>
          <w:lang w:eastAsia="hr-HR"/>
        </w:rPr>
        <w:t>j</w:t>
      </w:r>
      <w:r w:rsidR="00364D99">
        <w:rPr>
          <w:rFonts w:ascii="Times New Roman" w:hAnsi="Times New Roman"/>
          <w:b/>
          <w:color w:val="000000"/>
          <w:sz w:val="24"/>
          <w:szCs w:val="24"/>
          <w:lang w:eastAsia="hr-HR"/>
        </w:rPr>
        <w:t>a</w:t>
      </w:r>
      <w:r w:rsidR="00BA388C" w:rsidRPr="00386D29">
        <w:rPr>
          <w:rFonts w:ascii="Times New Roman" w:hAnsi="Times New Roman"/>
          <w:b/>
          <w:color w:val="000000"/>
          <w:sz w:val="24"/>
          <w:szCs w:val="24"/>
          <w:lang w:eastAsia="hr-HR"/>
        </w:rPr>
        <w:t xml:space="preserve"> javnih površina za </w:t>
      </w:r>
      <w:r w:rsidR="007F1F87" w:rsidRPr="00386D29">
        <w:rPr>
          <w:rFonts w:ascii="Times New Roman" w:hAnsi="Times New Roman"/>
          <w:b/>
          <w:color w:val="000000"/>
          <w:sz w:val="24"/>
          <w:szCs w:val="24"/>
          <w:lang w:eastAsia="hr-HR"/>
        </w:rPr>
        <w:t>radove</w:t>
      </w:r>
    </w:p>
    <w:p w:rsidR="001D1736" w:rsidRPr="00386D29" w:rsidRDefault="001D1736" w:rsidP="00493614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:rsidR="00BA388C" w:rsidRPr="00386D29" w:rsidRDefault="00BA388C" w:rsidP="00BA388C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:rsidR="00BA388C" w:rsidRPr="00386D29" w:rsidRDefault="00BA388C" w:rsidP="00BA388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hr-HR"/>
        </w:rPr>
      </w:pPr>
      <w:r w:rsidRPr="00386D29">
        <w:rPr>
          <w:rFonts w:ascii="Times New Roman" w:hAnsi="Times New Roman"/>
          <w:b/>
          <w:color w:val="000000"/>
          <w:sz w:val="24"/>
          <w:szCs w:val="24"/>
          <w:lang w:eastAsia="hr-HR"/>
        </w:rPr>
        <w:t>Članak 1.</w:t>
      </w:r>
    </w:p>
    <w:p w:rsidR="00493614" w:rsidRDefault="006C063A" w:rsidP="007F3461">
      <w:pPr>
        <w:adjustRightInd w:val="0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 w:rsidRPr="00386D29">
        <w:rPr>
          <w:rFonts w:ascii="Times New Roman" w:hAnsi="Times New Roman"/>
          <w:color w:val="000000"/>
          <w:sz w:val="24"/>
          <w:szCs w:val="24"/>
          <w:lang w:eastAsia="hr-HR"/>
        </w:rPr>
        <w:t>Ovi</w:t>
      </w:r>
      <w:r w:rsidR="00D96A7C" w:rsidRPr="00386D29">
        <w:rPr>
          <w:rFonts w:ascii="Times New Roman" w:hAnsi="Times New Roman"/>
          <w:color w:val="000000"/>
          <w:sz w:val="24"/>
          <w:szCs w:val="24"/>
          <w:lang w:eastAsia="hr-HR"/>
        </w:rPr>
        <w:t xml:space="preserve">m se </w:t>
      </w:r>
      <w:r w:rsidR="007C11FC" w:rsidRPr="00386D29">
        <w:rPr>
          <w:rFonts w:ascii="Times New Roman" w:hAnsi="Times New Roman"/>
          <w:color w:val="000000"/>
          <w:sz w:val="24"/>
          <w:szCs w:val="24"/>
          <w:lang w:eastAsia="hr-HR"/>
        </w:rPr>
        <w:t>p</w:t>
      </w:r>
      <w:r w:rsidR="00D96A7C" w:rsidRPr="00386D29">
        <w:rPr>
          <w:rFonts w:ascii="Times New Roman" w:hAnsi="Times New Roman"/>
          <w:color w:val="000000"/>
          <w:sz w:val="24"/>
          <w:szCs w:val="24"/>
          <w:lang w:eastAsia="hr-HR"/>
        </w:rPr>
        <w:t xml:space="preserve">ravilnikom </w:t>
      </w:r>
      <w:r w:rsidR="00614C29">
        <w:rPr>
          <w:rFonts w:ascii="Times New Roman" w:hAnsi="Times New Roman"/>
          <w:color w:val="000000"/>
          <w:sz w:val="24"/>
          <w:szCs w:val="24"/>
          <w:lang w:eastAsia="hr-HR"/>
        </w:rPr>
        <w:t xml:space="preserve">propisuju </w:t>
      </w:r>
      <w:r w:rsidR="00D96A7C" w:rsidRPr="00386D29">
        <w:rPr>
          <w:rFonts w:ascii="Times New Roman" w:hAnsi="Times New Roman"/>
          <w:color w:val="000000"/>
          <w:sz w:val="24"/>
          <w:szCs w:val="24"/>
          <w:lang w:eastAsia="hr-HR"/>
        </w:rPr>
        <w:t>način</w:t>
      </w:r>
      <w:r w:rsidR="003B4D8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i </w:t>
      </w:r>
      <w:r w:rsidRPr="00386D29">
        <w:rPr>
          <w:rFonts w:ascii="Times New Roman" w:hAnsi="Times New Roman"/>
          <w:color w:val="000000"/>
          <w:sz w:val="24"/>
          <w:szCs w:val="24"/>
          <w:lang w:eastAsia="hr-HR"/>
        </w:rPr>
        <w:t xml:space="preserve">uvjeti </w:t>
      </w:r>
      <w:r w:rsidR="00710655" w:rsidRPr="00386D29">
        <w:rPr>
          <w:rFonts w:ascii="Times New Roman" w:hAnsi="Times New Roman"/>
          <w:color w:val="000000"/>
          <w:sz w:val="24"/>
          <w:szCs w:val="24"/>
          <w:lang w:eastAsia="hr-HR"/>
        </w:rPr>
        <w:t>privremeno</w:t>
      </w:r>
      <w:r w:rsidR="003B4D8B">
        <w:rPr>
          <w:rFonts w:ascii="Times New Roman" w:hAnsi="Times New Roman"/>
          <w:color w:val="000000"/>
          <w:sz w:val="24"/>
          <w:szCs w:val="24"/>
          <w:lang w:eastAsia="hr-HR"/>
        </w:rPr>
        <w:t>g</w:t>
      </w:r>
      <w:r w:rsidR="00710655" w:rsidRPr="00386D29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r w:rsidR="00D96A7C" w:rsidRPr="00386D29">
        <w:rPr>
          <w:rFonts w:ascii="Times New Roman" w:hAnsi="Times New Roman"/>
          <w:color w:val="000000"/>
          <w:sz w:val="24"/>
          <w:szCs w:val="24"/>
          <w:lang w:eastAsia="hr-HR"/>
        </w:rPr>
        <w:t>korištenj</w:t>
      </w:r>
      <w:r w:rsidR="003B4D8B">
        <w:rPr>
          <w:rFonts w:ascii="Times New Roman" w:hAnsi="Times New Roman"/>
          <w:color w:val="000000"/>
          <w:sz w:val="24"/>
          <w:szCs w:val="24"/>
          <w:lang w:eastAsia="hr-HR"/>
        </w:rPr>
        <w:t>a</w:t>
      </w:r>
      <w:r w:rsidRPr="00386D29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javn</w:t>
      </w:r>
      <w:r w:rsidR="003151C0" w:rsidRPr="00386D29">
        <w:rPr>
          <w:rFonts w:ascii="Times New Roman" w:hAnsi="Times New Roman"/>
          <w:color w:val="000000"/>
          <w:sz w:val="24"/>
          <w:szCs w:val="24"/>
          <w:lang w:eastAsia="hr-HR"/>
        </w:rPr>
        <w:t>oprometne</w:t>
      </w:r>
      <w:r w:rsidRPr="00386D29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površine</w:t>
      </w:r>
      <w:r w:rsidR="003151C0" w:rsidRPr="00386D29">
        <w:rPr>
          <w:rFonts w:ascii="Times New Roman" w:hAnsi="Times New Roman"/>
          <w:color w:val="000000"/>
          <w:sz w:val="24"/>
          <w:szCs w:val="24"/>
          <w:lang w:eastAsia="hr-HR"/>
        </w:rPr>
        <w:t>, javne zelene površine i neizgrađenog</w:t>
      </w:r>
      <w:r w:rsidR="00614C29">
        <w:rPr>
          <w:rFonts w:ascii="Times New Roman" w:hAnsi="Times New Roman"/>
          <w:color w:val="000000"/>
          <w:sz w:val="24"/>
          <w:szCs w:val="24"/>
          <w:lang w:eastAsia="hr-HR"/>
        </w:rPr>
        <w:t>a</w:t>
      </w:r>
      <w:r w:rsidR="003151C0" w:rsidRPr="00386D29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građevinskog zemljišta</w:t>
      </w:r>
      <w:r w:rsidR="00346C10" w:rsidRPr="00386D29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u vlasništvu Grada Zagreba</w:t>
      </w:r>
      <w:r w:rsidRPr="00386D29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za istovar, smještaj i utovar građevinskog materijala, postavu kontejnera za potrebe gradilišta, podizanje građevinskih skela i ograda gradilišta za sanaciju i rekonstrukciju ili zaštitu od padanja dijelova fasade i slične građevinske radove ili gradnju objekta (</w:t>
      </w:r>
      <w:r w:rsidR="00D96A7C" w:rsidRPr="00386D29">
        <w:rPr>
          <w:rFonts w:ascii="Times New Roman" w:hAnsi="Times New Roman"/>
          <w:color w:val="000000"/>
          <w:sz w:val="24"/>
          <w:szCs w:val="24"/>
          <w:lang w:eastAsia="hr-HR"/>
        </w:rPr>
        <w:t xml:space="preserve">u </w:t>
      </w:r>
      <w:r w:rsidRPr="00386D29">
        <w:rPr>
          <w:rFonts w:ascii="Times New Roman" w:hAnsi="Times New Roman"/>
          <w:color w:val="000000"/>
          <w:sz w:val="24"/>
          <w:szCs w:val="24"/>
          <w:lang w:eastAsia="hr-HR"/>
        </w:rPr>
        <w:t>dalj</w:t>
      </w:r>
      <w:r w:rsidR="00D96A7C" w:rsidRPr="00386D29">
        <w:rPr>
          <w:rFonts w:ascii="Times New Roman" w:hAnsi="Times New Roman"/>
          <w:color w:val="000000"/>
          <w:sz w:val="24"/>
          <w:szCs w:val="24"/>
          <w:lang w:eastAsia="hr-HR"/>
        </w:rPr>
        <w:t xml:space="preserve">njem </w:t>
      </w:r>
      <w:r w:rsidRPr="00386D29">
        <w:rPr>
          <w:rFonts w:ascii="Times New Roman" w:hAnsi="Times New Roman"/>
          <w:color w:val="000000"/>
          <w:sz w:val="24"/>
          <w:szCs w:val="24"/>
          <w:lang w:eastAsia="hr-HR"/>
        </w:rPr>
        <w:t>te</w:t>
      </w:r>
      <w:r w:rsidR="007C11FC" w:rsidRPr="00386D29">
        <w:rPr>
          <w:rFonts w:ascii="Times New Roman" w:hAnsi="Times New Roman"/>
          <w:color w:val="000000"/>
          <w:sz w:val="24"/>
          <w:szCs w:val="24"/>
          <w:lang w:eastAsia="hr-HR"/>
        </w:rPr>
        <w:t>k</w:t>
      </w:r>
      <w:r w:rsidRPr="00386D29">
        <w:rPr>
          <w:rFonts w:ascii="Times New Roman" w:hAnsi="Times New Roman"/>
          <w:color w:val="000000"/>
          <w:sz w:val="24"/>
          <w:szCs w:val="24"/>
          <w:lang w:eastAsia="hr-HR"/>
        </w:rPr>
        <w:t>stu:</w:t>
      </w:r>
      <w:r w:rsidR="007F1F87" w:rsidRPr="00386D29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radovi</w:t>
      </w:r>
      <w:r w:rsidRPr="00386D29">
        <w:rPr>
          <w:rFonts w:ascii="Times New Roman" w:hAnsi="Times New Roman"/>
          <w:color w:val="000000"/>
          <w:sz w:val="24"/>
          <w:szCs w:val="24"/>
          <w:lang w:eastAsia="hr-HR"/>
        </w:rPr>
        <w:t>).</w:t>
      </w:r>
      <w:r w:rsidR="00DB4857" w:rsidRPr="00386D29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</w:p>
    <w:p w:rsidR="00BA388C" w:rsidRPr="00386D29" w:rsidRDefault="007F3461" w:rsidP="007F3461">
      <w:pPr>
        <w:adjustRightInd w:val="0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eastAsia="hr-HR"/>
        </w:rPr>
      </w:pPr>
      <w:r w:rsidRPr="00386D29"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 w:rsidRPr="00386D29"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 w:rsidRPr="00386D29"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 w:rsidRPr="00386D29"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 w:rsidRPr="00386D29">
        <w:rPr>
          <w:rFonts w:ascii="Times New Roman" w:hAnsi="Times New Roman"/>
          <w:b/>
          <w:color w:val="000000"/>
          <w:sz w:val="24"/>
          <w:szCs w:val="24"/>
          <w:lang w:eastAsia="hr-HR"/>
        </w:rPr>
        <w:t xml:space="preserve">   </w:t>
      </w:r>
      <w:r w:rsidR="00B30AD9">
        <w:rPr>
          <w:rFonts w:ascii="Times New Roman" w:hAnsi="Times New Roman"/>
          <w:b/>
          <w:color w:val="000000"/>
          <w:sz w:val="24"/>
          <w:szCs w:val="24"/>
          <w:lang w:eastAsia="hr-HR"/>
        </w:rPr>
        <w:t xml:space="preserve">  </w:t>
      </w:r>
      <w:r w:rsidRPr="00386D29">
        <w:rPr>
          <w:rFonts w:ascii="Times New Roman" w:hAnsi="Times New Roman"/>
          <w:b/>
          <w:color w:val="000000"/>
          <w:sz w:val="24"/>
          <w:szCs w:val="24"/>
          <w:lang w:eastAsia="hr-HR"/>
        </w:rPr>
        <w:t xml:space="preserve">   Č</w:t>
      </w:r>
      <w:r w:rsidR="00BA388C" w:rsidRPr="00386D29">
        <w:rPr>
          <w:rFonts w:ascii="Times New Roman" w:hAnsi="Times New Roman"/>
          <w:b/>
          <w:color w:val="000000"/>
          <w:sz w:val="24"/>
          <w:szCs w:val="24"/>
          <w:lang w:eastAsia="hr-HR"/>
        </w:rPr>
        <w:t>lanak 2.</w:t>
      </w:r>
    </w:p>
    <w:p w:rsidR="000B249A" w:rsidRPr="00247C09" w:rsidRDefault="003151C0" w:rsidP="00B801ED">
      <w:pPr>
        <w:adjustRightInd w:val="0"/>
        <w:spacing w:before="100" w:beforeAutospacing="1"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 w:rsidRPr="00247C09">
        <w:rPr>
          <w:rFonts w:ascii="Times New Roman" w:hAnsi="Times New Roman"/>
          <w:color w:val="000000"/>
          <w:sz w:val="24"/>
          <w:szCs w:val="24"/>
          <w:lang w:eastAsia="hr-HR"/>
        </w:rPr>
        <w:t>Javnoprometne površine, javne zelene površine i neizgrađeno građevinsko zemljište</w:t>
      </w:r>
      <w:r w:rsidR="00DB4857" w:rsidRPr="00247C09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r w:rsidR="00E55F5B" w:rsidRPr="00247C09">
        <w:rPr>
          <w:rFonts w:ascii="Times New Roman" w:hAnsi="Times New Roman"/>
          <w:color w:val="000000"/>
          <w:sz w:val="24"/>
          <w:szCs w:val="24"/>
          <w:lang w:eastAsia="hr-HR"/>
        </w:rPr>
        <w:t>(</w:t>
      </w:r>
      <w:r w:rsidR="00213629" w:rsidRPr="00247C09">
        <w:rPr>
          <w:rFonts w:ascii="Times New Roman" w:hAnsi="Times New Roman"/>
          <w:color w:val="000000"/>
          <w:sz w:val="24"/>
          <w:szCs w:val="24"/>
          <w:lang w:eastAsia="hr-HR"/>
        </w:rPr>
        <w:t>u daljnjem tekstu</w:t>
      </w:r>
      <w:r w:rsidR="001B5EDE" w:rsidRPr="00247C09">
        <w:rPr>
          <w:rFonts w:ascii="Times New Roman" w:hAnsi="Times New Roman"/>
          <w:color w:val="000000"/>
          <w:sz w:val="24"/>
          <w:szCs w:val="24"/>
          <w:lang w:eastAsia="hr-HR"/>
        </w:rPr>
        <w:t>:</w:t>
      </w:r>
      <w:r w:rsidR="00213629" w:rsidRPr="00247C09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javne površine</w:t>
      </w:r>
      <w:r w:rsidR="00E55F5B" w:rsidRPr="00247C09">
        <w:rPr>
          <w:rFonts w:ascii="Times New Roman" w:hAnsi="Times New Roman"/>
          <w:color w:val="000000"/>
          <w:sz w:val="24"/>
          <w:szCs w:val="24"/>
          <w:lang w:eastAsia="hr-HR"/>
        </w:rPr>
        <w:t xml:space="preserve">) </w:t>
      </w:r>
      <w:r w:rsidR="00DB4857" w:rsidRPr="00247C09">
        <w:rPr>
          <w:rFonts w:ascii="Times New Roman" w:hAnsi="Times New Roman"/>
          <w:color w:val="000000"/>
          <w:sz w:val="24"/>
          <w:szCs w:val="24"/>
          <w:lang w:eastAsia="hr-HR"/>
        </w:rPr>
        <w:t xml:space="preserve">mogu se </w:t>
      </w:r>
      <w:r w:rsidR="00C30C60" w:rsidRPr="00247C09">
        <w:rPr>
          <w:rFonts w:ascii="Times New Roman" w:hAnsi="Times New Roman"/>
          <w:color w:val="000000"/>
          <w:sz w:val="24"/>
          <w:szCs w:val="24"/>
          <w:lang w:eastAsia="hr-HR"/>
        </w:rPr>
        <w:t xml:space="preserve">privremeno </w:t>
      </w:r>
      <w:r w:rsidR="00DB4857" w:rsidRPr="00247C09">
        <w:rPr>
          <w:rFonts w:ascii="Times New Roman" w:hAnsi="Times New Roman"/>
          <w:color w:val="000000"/>
          <w:sz w:val="24"/>
          <w:szCs w:val="24"/>
          <w:lang w:eastAsia="hr-HR"/>
        </w:rPr>
        <w:t xml:space="preserve">koristiti za radove iz članka 1. ovoga </w:t>
      </w:r>
      <w:r w:rsidR="007F1F87" w:rsidRPr="00247C09">
        <w:rPr>
          <w:rFonts w:ascii="Times New Roman" w:hAnsi="Times New Roman"/>
          <w:color w:val="000000"/>
          <w:sz w:val="24"/>
          <w:szCs w:val="24"/>
          <w:lang w:eastAsia="hr-HR"/>
        </w:rPr>
        <w:t>p</w:t>
      </w:r>
      <w:r w:rsidR="00DB4857" w:rsidRPr="00247C09">
        <w:rPr>
          <w:rFonts w:ascii="Times New Roman" w:hAnsi="Times New Roman"/>
          <w:color w:val="000000"/>
          <w:sz w:val="24"/>
          <w:szCs w:val="24"/>
          <w:lang w:eastAsia="hr-HR"/>
        </w:rPr>
        <w:t>ravilnika na temelju rješenja</w:t>
      </w:r>
      <w:r w:rsidR="007F1F87" w:rsidRPr="00247C09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nadležnog gradskog upravnog tijela. </w:t>
      </w:r>
    </w:p>
    <w:p w:rsidR="000B249A" w:rsidRPr="00247C09" w:rsidRDefault="000B249A" w:rsidP="000B249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 w:rsidRPr="00247C09">
        <w:rPr>
          <w:rFonts w:ascii="Times New Roman" w:hAnsi="Times New Roman"/>
          <w:color w:val="000000"/>
          <w:sz w:val="24"/>
          <w:szCs w:val="24"/>
          <w:lang w:eastAsia="hr-HR"/>
        </w:rPr>
        <w:t>Rješenje o privremenom korištenju javnoprometne površine za radove donosi gradsko upravno tijelo nadležno za ceste, a rješenje o privremenom korištenju javne zelene površine i neizgrađenog građevinskog zemljišta donosi gradsko upravno tijelo nadležno za zelenilo.</w:t>
      </w:r>
    </w:p>
    <w:p w:rsidR="004004E0" w:rsidRPr="00247C09" w:rsidRDefault="004004E0" w:rsidP="004004E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 w:rsidRPr="00247C09">
        <w:rPr>
          <w:rFonts w:ascii="Times New Roman" w:hAnsi="Times New Roman"/>
          <w:color w:val="000000"/>
          <w:sz w:val="24"/>
          <w:szCs w:val="24"/>
          <w:lang w:eastAsia="hr-HR"/>
        </w:rPr>
        <w:t xml:space="preserve">Ako se javne površine iz stavka </w:t>
      </w:r>
      <w:r w:rsidR="009B03BE">
        <w:rPr>
          <w:rFonts w:ascii="Times New Roman" w:hAnsi="Times New Roman"/>
          <w:color w:val="000000"/>
          <w:sz w:val="24"/>
          <w:szCs w:val="24"/>
          <w:lang w:eastAsia="hr-HR"/>
        </w:rPr>
        <w:t>1</w:t>
      </w:r>
      <w:r w:rsidRPr="00247C09">
        <w:rPr>
          <w:rFonts w:ascii="Times New Roman" w:hAnsi="Times New Roman"/>
          <w:color w:val="000000"/>
          <w:sz w:val="24"/>
          <w:szCs w:val="24"/>
          <w:lang w:eastAsia="hr-HR"/>
        </w:rPr>
        <w:t>. ovoga članka istovremeno koriste za radove, rješenje o privremenom korištenju javnoprometne površine za radove donosi gradsko upravno tijelo nadležno za ceste uz prethodno mišljenje gradsko</w:t>
      </w:r>
      <w:r w:rsidR="00AB7023" w:rsidRPr="00247C09">
        <w:rPr>
          <w:rFonts w:ascii="Times New Roman" w:hAnsi="Times New Roman"/>
          <w:color w:val="000000"/>
          <w:sz w:val="24"/>
          <w:szCs w:val="24"/>
          <w:lang w:eastAsia="hr-HR"/>
        </w:rPr>
        <w:t>g</w:t>
      </w:r>
      <w:r w:rsidRPr="00247C09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upravnoga tijela nadležnog za zelenilo.</w:t>
      </w:r>
    </w:p>
    <w:p w:rsidR="000B249A" w:rsidRPr="00247C09" w:rsidRDefault="000B249A" w:rsidP="000B249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 w:rsidRPr="00247C09">
        <w:rPr>
          <w:rFonts w:ascii="Times New Roman" w:hAnsi="Times New Roman"/>
          <w:color w:val="000000"/>
          <w:sz w:val="24"/>
          <w:szCs w:val="24"/>
          <w:lang w:eastAsia="hr-HR"/>
        </w:rPr>
        <w:t>Rješenje iz stavka 1. ovoga članka donosi se na temelju zahtjeva</w:t>
      </w:r>
      <w:r w:rsidR="003346B1" w:rsidRPr="00247C09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izvođača </w:t>
      </w:r>
      <w:r w:rsidR="00DD4F4D" w:rsidRPr="00247C09">
        <w:rPr>
          <w:rFonts w:ascii="Times New Roman" w:hAnsi="Times New Roman"/>
          <w:color w:val="000000"/>
          <w:sz w:val="24"/>
          <w:szCs w:val="24"/>
          <w:lang w:eastAsia="hr-HR"/>
        </w:rPr>
        <w:t xml:space="preserve">ili investitora odnosno </w:t>
      </w:r>
      <w:r w:rsidRPr="00247C09">
        <w:rPr>
          <w:rFonts w:ascii="Times New Roman" w:hAnsi="Times New Roman"/>
          <w:color w:val="000000"/>
          <w:sz w:val="24"/>
          <w:szCs w:val="24"/>
          <w:lang w:eastAsia="hr-HR"/>
        </w:rPr>
        <w:t>vlasnika objekta</w:t>
      </w:r>
      <w:r w:rsidR="00DD4F4D" w:rsidRPr="00247C09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r w:rsidRPr="00247C09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(u daljnjem tekstu: podnositelj zahtjeva).</w:t>
      </w:r>
    </w:p>
    <w:p w:rsidR="000B249A" w:rsidRDefault="000B249A" w:rsidP="000B249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 w:rsidRPr="00247C09">
        <w:rPr>
          <w:rFonts w:ascii="Times New Roman" w:hAnsi="Times New Roman"/>
          <w:color w:val="000000"/>
          <w:sz w:val="24"/>
          <w:szCs w:val="24"/>
          <w:lang w:eastAsia="hr-HR"/>
        </w:rPr>
        <w:t>Rješenjem se određuju način, uvjeti</w:t>
      </w:r>
      <w:r w:rsidR="00DD4F4D" w:rsidRPr="00247C09">
        <w:rPr>
          <w:rFonts w:ascii="Times New Roman" w:hAnsi="Times New Roman"/>
          <w:color w:val="000000"/>
          <w:sz w:val="24"/>
          <w:szCs w:val="24"/>
          <w:lang w:eastAsia="hr-HR"/>
        </w:rPr>
        <w:t xml:space="preserve">, rok </w:t>
      </w:r>
      <w:r w:rsidRPr="00247C09">
        <w:rPr>
          <w:rFonts w:ascii="Times New Roman" w:hAnsi="Times New Roman"/>
          <w:color w:val="000000"/>
          <w:sz w:val="24"/>
          <w:szCs w:val="24"/>
          <w:lang w:eastAsia="hr-HR"/>
        </w:rPr>
        <w:t>na koj</w:t>
      </w:r>
      <w:r w:rsidR="00DD4F4D" w:rsidRPr="00247C09">
        <w:rPr>
          <w:rFonts w:ascii="Times New Roman" w:hAnsi="Times New Roman"/>
          <w:color w:val="000000"/>
          <w:sz w:val="24"/>
          <w:szCs w:val="24"/>
          <w:lang w:eastAsia="hr-HR"/>
        </w:rPr>
        <w:t xml:space="preserve">i </w:t>
      </w:r>
      <w:r w:rsidRPr="00247C09">
        <w:rPr>
          <w:rFonts w:ascii="Times New Roman" w:hAnsi="Times New Roman"/>
          <w:color w:val="000000"/>
          <w:sz w:val="24"/>
          <w:szCs w:val="24"/>
          <w:lang w:eastAsia="hr-HR"/>
        </w:rPr>
        <w:t>se odobrava privremeno korištenje javne površine te iznos naknade za korištenje javne površine osim u slučajevima kad je Grad Zagreb investitor.</w:t>
      </w:r>
    </w:p>
    <w:p w:rsidR="000B249A" w:rsidRDefault="000B249A" w:rsidP="000B249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:rsidR="00C054C1" w:rsidRPr="00734216" w:rsidRDefault="00B30AD9" w:rsidP="00DB6921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  <w:t xml:space="preserve">       </w:t>
      </w:r>
      <w:r w:rsidR="00C054C1" w:rsidRPr="00734216">
        <w:rPr>
          <w:rFonts w:ascii="Times New Roman" w:hAnsi="Times New Roman"/>
          <w:b/>
          <w:color w:val="000000"/>
          <w:sz w:val="24"/>
          <w:szCs w:val="24"/>
          <w:lang w:eastAsia="hr-HR"/>
        </w:rPr>
        <w:t>Članak 3.</w:t>
      </w:r>
    </w:p>
    <w:p w:rsidR="00842305" w:rsidRDefault="00842305" w:rsidP="00DB692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:rsidR="00842305" w:rsidRDefault="00246C83" w:rsidP="00842305">
      <w:pPr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>Z</w:t>
      </w:r>
      <w:r w:rsidR="00842305">
        <w:rPr>
          <w:rFonts w:ascii="Times New Roman" w:hAnsi="Times New Roman"/>
          <w:color w:val="000000"/>
          <w:sz w:val="24"/>
          <w:szCs w:val="24"/>
          <w:lang w:eastAsia="hr-HR"/>
        </w:rPr>
        <w:t xml:space="preserve">ahtjev za </w:t>
      </w:r>
      <w:r w:rsidR="0041419E">
        <w:rPr>
          <w:rFonts w:ascii="Times New Roman" w:hAnsi="Times New Roman"/>
          <w:color w:val="000000"/>
          <w:sz w:val="24"/>
          <w:szCs w:val="24"/>
          <w:lang w:eastAsia="hr-HR"/>
        </w:rPr>
        <w:t xml:space="preserve">privremeno korištenje javne površine </w:t>
      </w:r>
      <w:r w:rsidR="00BD3FF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za radove </w:t>
      </w:r>
      <w:r w:rsidR="00842305">
        <w:rPr>
          <w:rFonts w:ascii="Times New Roman" w:hAnsi="Times New Roman"/>
          <w:color w:val="000000"/>
          <w:sz w:val="24"/>
          <w:szCs w:val="24"/>
          <w:lang w:eastAsia="hr-HR"/>
        </w:rPr>
        <w:t>sadrži:</w:t>
      </w:r>
    </w:p>
    <w:p w:rsidR="009F23C5" w:rsidRPr="009F23C5" w:rsidRDefault="006C4AB3" w:rsidP="0084230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podatke </w:t>
      </w:r>
      <w:r w:rsidR="00842305">
        <w:rPr>
          <w:rFonts w:ascii="Times New Roman" w:hAnsi="Times New Roman"/>
          <w:color w:val="000000"/>
          <w:sz w:val="24"/>
          <w:szCs w:val="24"/>
          <w:lang w:eastAsia="hr-HR"/>
        </w:rPr>
        <w:t xml:space="preserve">o 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>podnositelju zahtjeva (naziv/ime, sjedište/prebivalište, OIB, MB</w:t>
      </w:r>
      <w:r w:rsidR="009F23C5">
        <w:rPr>
          <w:rFonts w:ascii="Times New Roman" w:hAnsi="Times New Roman"/>
          <w:color w:val="000000"/>
          <w:sz w:val="24"/>
          <w:szCs w:val="24"/>
          <w:lang w:eastAsia="hr-HR"/>
        </w:rPr>
        <w:t>);</w:t>
      </w:r>
    </w:p>
    <w:p w:rsidR="004C5789" w:rsidRPr="009F23C5" w:rsidRDefault="004C5789" w:rsidP="0084230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B4F25">
        <w:rPr>
          <w:rFonts w:ascii="Times New Roman" w:hAnsi="Times New Roman"/>
          <w:color w:val="000000"/>
          <w:sz w:val="24"/>
          <w:szCs w:val="24"/>
          <w:lang w:eastAsia="hr-HR"/>
        </w:rPr>
        <w:t>poda</w:t>
      </w:r>
      <w:r w:rsidR="00DD4060">
        <w:rPr>
          <w:rFonts w:ascii="Times New Roman" w:hAnsi="Times New Roman"/>
          <w:color w:val="000000"/>
          <w:sz w:val="24"/>
          <w:szCs w:val="24"/>
          <w:lang w:eastAsia="hr-HR"/>
        </w:rPr>
        <w:t xml:space="preserve">tke </w:t>
      </w:r>
      <w:r w:rsidRPr="008B4F25">
        <w:rPr>
          <w:rFonts w:ascii="Times New Roman" w:hAnsi="Times New Roman"/>
          <w:color w:val="000000"/>
          <w:sz w:val="24"/>
          <w:szCs w:val="24"/>
          <w:lang w:eastAsia="hr-HR"/>
        </w:rPr>
        <w:t>o izvođaču radova ako nije ujedno i podnositelj</w:t>
      </w:r>
      <w:r w:rsidR="005D3D3F" w:rsidRPr="008B4F25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zahtjeva</w:t>
      </w:r>
      <w:r w:rsidRPr="008B4F25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r w:rsidR="005D3D3F" w:rsidRPr="008B4F25">
        <w:rPr>
          <w:rFonts w:ascii="Times New Roman" w:hAnsi="Times New Roman"/>
          <w:color w:val="000000"/>
          <w:sz w:val="24"/>
          <w:szCs w:val="24"/>
          <w:lang w:eastAsia="hr-HR"/>
        </w:rPr>
        <w:t>iz  alineje 1. ovoga</w:t>
      </w:r>
      <w:r w:rsidR="005D3D3F" w:rsidRPr="005D3D3F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članka (naziv/ime, sjedište/prebivalište, OIB, MB</w:t>
      </w:r>
      <w:r w:rsidR="009F23C5">
        <w:rPr>
          <w:rFonts w:ascii="Times New Roman" w:hAnsi="Times New Roman"/>
          <w:color w:val="000000"/>
          <w:sz w:val="24"/>
          <w:szCs w:val="24"/>
          <w:lang w:eastAsia="hr-HR"/>
        </w:rPr>
        <w:t>);</w:t>
      </w:r>
      <w:r w:rsidR="00E219B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</w:p>
    <w:p w:rsidR="009F23C5" w:rsidRPr="005D3D3F" w:rsidRDefault="009F23C5" w:rsidP="0084230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>poda</w:t>
      </w:r>
      <w:r w:rsidR="00A248C4">
        <w:rPr>
          <w:rFonts w:ascii="Times New Roman" w:hAnsi="Times New Roman"/>
          <w:color w:val="000000"/>
          <w:sz w:val="24"/>
          <w:szCs w:val="24"/>
          <w:lang w:eastAsia="hr-HR"/>
        </w:rPr>
        <w:t xml:space="preserve">tke 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>o voditelju radova;</w:t>
      </w:r>
    </w:p>
    <w:p w:rsidR="00842305" w:rsidRPr="008E2BF4" w:rsidRDefault="00A248C4" w:rsidP="0084230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popis </w:t>
      </w:r>
      <w:r w:rsidR="006C4AB3">
        <w:rPr>
          <w:rFonts w:ascii="Times New Roman" w:hAnsi="Times New Roman"/>
          <w:color w:val="000000"/>
          <w:sz w:val="24"/>
          <w:szCs w:val="24"/>
          <w:lang w:eastAsia="hr-HR"/>
        </w:rPr>
        <w:t>radov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a </w:t>
      </w:r>
      <w:r w:rsidR="006C4AB3">
        <w:rPr>
          <w:rFonts w:ascii="Times New Roman" w:hAnsi="Times New Roman"/>
          <w:color w:val="000000"/>
          <w:sz w:val="24"/>
          <w:szCs w:val="24"/>
          <w:lang w:eastAsia="hr-HR"/>
        </w:rPr>
        <w:t>za koje se zahtjev podnosi;</w:t>
      </w:r>
      <w:r w:rsidR="00842305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</w:p>
    <w:p w:rsidR="00842305" w:rsidRPr="000C3E68" w:rsidRDefault="00842305" w:rsidP="0084230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>adres</w:t>
      </w:r>
      <w:r w:rsidR="00DD4060">
        <w:rPr>
          <w:rFonts w:ascii="Times New Roman" w:hAnsi="Times New Roman"/>
          <w:color w:val="000000"/>
          <w:sz w:val="24"/>
          <w:szCs w:val="24"/>
          <w:lang w:eastAsia="hr-HR"/>
        </w:rPr>
        <w:t>u</w:t>
      </w:r>
      <w:r w:rsidR="006C4AB3">
        <w:rPr>
          <w:rFonts w:ascii="Times New Roman" w:hAnsi="Times New Roman"/>
          <w:color w:val="000000"/>
          <w:sz w:val="24"/>
          <w:szCs w:val="24"/>
          <w:lang w:eastAsia="hr-HR"/>
        </w:rPr>
        <w:t>/lokacij</w:t>
      </w:r>
      <w:r w:rsidR="00400439">
        <w:rPr>
          <w:rFonts w:ascii="Times New Roman" w:hAnsi="Times New Roman"/>
          <w:color w:val="000000"/>
          <w:sz w:val="24"/>
          <w:szCs w:val="24"/>
          <w:lang w:eastAsia="hr-HR"/>
        </w:rPr>
        <w:t>u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r w:rsidR="006C4AB3">
        <w:rPr>
          <w:rFonts w:ascii="Times New Roman" w:hAnsi="Times New Roman"/>
          <w:color w:val="000000"/>
          <w:sz w:val="24"/>
          <w:szCs w:val="24"/>
          <w:lang w:eastAsia="hr-HR"/>
        </w:rPr>
        <w:t>izvođenja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 radov</w:t>
      </w:r>
      <w:r w:rsidR="006C4AB3">
        <w:rPr>
          <w:rFonts w:ascii="Times New Roman" w:hAnsi="Times New Roman"/>
          <w:color w:val="000000"/>
          <w:sz w:val="24"/>
          <w:szCs w:val="24"/>
          <w:lang w:eastAsia="hr-HR"/>
        </w:rPr>
        <w:t>a</w:t>
      </w:r>
      <w:r w:rsidR="00E219B6">
        <w:rPr>
          <w:rFonts w:ascii="Times New Roman" w:hAnsi="Times New Roman"/>
          <w:color w:val="000000"/>
          <w:sz w:val="24"/>
          <w:szCs w:val="24"/>
          <w:lang w:eastAsia="hr-HR"/>
        </w:rPr>
        <w:t>, poda</w:t>
      </w:r>
      <w:r w:rsidR="00DD4060">
        <w:rPr>
          <w:rFonts w:ascii="Times New Roman" w:hAnsi="Times New Roman"/>
          <w:color w:val="000000"/>
          <w:sz w:val="24"/>
          <w:szCs w:val="24"/>
          <w:lang w:eastAsia="hr-HR"/>
        </w:rPr>
        <w:t xml:space="preserve">tke </w:t>
      </w:r>
      <w:r w:rsidR="00E219B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o katastarskoj čestici</w:t>
      </w:r>
      <w:r w:rsidR="00400439">
        <w:rPr>
          <w:rFonts w:ascii="Times New Roman" w:hAnsi="Times New Roman"/>
          <w:color w:val="000000"/>
          <w:sz w:val="24"/>
          <w:szCs w:val="24"/>
          <w:lang w:eastAsia="hr-HR"/>
        </w:rPr>
        <w:t>;</w:t>
      </w:r>
      <w:r w:rsidR="00816D3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</w:p>
    <w:p w:rsidR="00842305" w:rsidRPr="000C3E68" w:rsidRDefault="00842305" w:rsidP="0084230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lastRenderedPageBreak/>
        <w:t>vr</w:t>
      </w:r>
      <w:r w:rsidR="006C4AB3">
        <w:rPr>
          <w:rFonts w:ascii="Times New Roman" w:hAnsi="Times New Roman"/>
          <w:color w:val="000000"/>
          <w:sz w:val="24"/>
          <w:szCs w:val="24"/>
          <w:lang w:eastAsia="hr-HR"/>
        </w:rPr>
        <w:t>ij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>eme</w:t>
      </w:r>
      <w:r w:rsidR="006C4AB3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privremenog korištenja</w:t>
      </w:r>
      <w:r w:rsidR="00255B57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(rok)</w:t>
      </w:r>
      <w:r w:rsidR="006C4AB3">
        <w:rPr>
          <w:rFonts w:ascii="Times New Roman" w:hAnsi="Times New Roman"/>
          <w:color w:val="000000"/>
          <w:sz w:val="24"/>
          <w:szCs w:val="24"/>
          <w:lang w:eastAsia="hr-HR"/>
        </w:rPr>
        <w:t xml:space="preserve">; </w:t>
      </w:r>
    </w:p>
    <w:p w:rsidR="00842305" w:rsidRPr="000C3E68" w:rsidRDefault="00842305" w:rsidP="0084230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podatke o </w:t>
      </w:r>
      <w:r w:rsidR="0067639A">
        <w:rPr>
          <w:rFonts w:ascii="Times New Roman" w:hAnsi="Times New Roman"/>
          <w:color w:val="000000"/>
          <w:sz w:val="24"/>
          <w:szCs w:val="24"/>
          <w:lang w:eastAsia="hr-HR"/>
        </w:rPr>
        <w:t>veličini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 površine</w:t>
      </w:r>
      <w:r w:rsidR="00A14DF1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zauzimanja</w:t>
      </w:r>
      <w:r w:rsidR="006C4AB3">
        <w:rPr>
          <w:rFonts w:ascii="Times New Roman" w:hAnsi="Times New Roman"/>
          <w:color w:val="000000"/>
          <w:sz w:val="24"/>
          <w:szCs w:val="24"/>
          <w:lang w:eastAsia="hr-HR"/>
        </w:rPr>
        <w:t>;</w:t>
      </w:r>
    </w:p>
    <w:p w:rsidR="00842305" w:rsidRPr="008E2BF4" w:rsidRDefault="00842305" w:rsidP="0084230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23AFD">
        <w:rPr>
          <w:rFonts w:ascii="Times New Roman" w:hAnsi="Times New Roman"/>
          <w:color w:val="000000"/>
          <w:sz w:val="24"/>
          <w:szCs w:val="24"/>
          <w:lang w:eastAsia="hr-HR"/>
        </w:rPr>
        <w:t>uvjete i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 način obavljanja radova</w:t>
      </w:r>
      <w:r w:rsidR="006C4AB3">
        <w:rPr>
          <w:rFonts w:ascii="Times New Roman" w:hAnsi="Times New Roman"/>
          <w:color w:val="000000"/>
          <w:sz w:val="24"/>
          <w:szCs w:val="24"/>
          <w:lang w:eastAsia="hr-HR"/>
        </w:rPr>
        <w:t>;</w:t>
      </w:r>
    </w:p>
    <w:p w:rsidR="00A27581" w:rsidRPr="00F4109C" w:rsidRDefault="001D793D" w:rsidP="00A2758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4109C">
        <w:rPr>
          <w:rFonts w:ascii="Times New Roman" w:hAnsi="Times New Roman"/>
          <w:color w:val="000000"/>
          <w:sz w:val="24"/>
          <w:szCs w:val="24"/>
          <w:lang w:eastAsia="hr-HR"/>
        </w:rPr>
        <w:t>druge potrebne podatke.</w:t>
      </w:r>
    </w:p>
    <w:p w:rsidR="00626FF8" w:rsidRPr="009540A3" w:rsidRDefault="00626FF8" w:rsidP="00255B57">
      <w:pPr>
        <w:pStyle w:val="ListParagraph"/>
        <w:spacing w:after="0" w:line="240" w:lineRule="auto"/>
        <w:ind w:left="1068"/>
        <w:rPr>
          <w:rFonts w:ascii="Times New Roman" w:hAnsi="Times New Roman"/>
          <w:sz w:val="24"/>
          <w:szCs w:val="24"/>
        </w:rPr>
      </w:pPr>
    </w:p>
    <w:p w:rsidR="009540A3" w:rsidRPr="00734216" w:rsidRDefault="009540A3" w:rsidP="009540A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34216">
        <w:rPr>
          <w:rFonts w:ascii="Times New Roman" w:hAnsi="Times New Roman"/>
          <w:b/>
          <w:sz w:val="24"/>
          <w:szCs w:val="24"/>
        </w:rPr>
        <w:t xml:space="preserve">Članak 4. </w:t>
      </w:r>
    </w:p>
    <w:p w:rsidR="00255B57" w:rsidRPr="009540A3" w:rsidRDefault="00255B57" w:rsidP="009540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30A5" w:rsidRPr="00223EF7" w:rsidRDefault="00DD30A5" w:rsidP="00DD30A5">
      <w:pPr>
        <w:pStyle w:val="t-98-2"/>
        <w:spacing w:before="0" w:beforeAutospacing="0" w:after="43" w:afterAutospacing="0"/>
        <w:ind w:firstLine="342"/>
        <w:jc w:val="both"/>
        <w:rPr>
          <w:rFonts w:ascii="Times-NewRoman" w:hAnsi="Times-NewRoman"/>
          <w:color w:val="000000"/>
          <w:sz w:val="19"/>
          <w:szCs w:val="19"/>
        </w:rPr>
      </w:pPr>
      <w:r>
        <w:rPr>
          <w:rFonts w:ascii="Times-NewRoman" w:hAnsi="Times-NewRoman"/>
          <w:color w:val="000000"/>
          <w:lang w:val="en-US"/>
        </w:rPr>
        <w:tab/>
      </w:r>
      <w:r w:rsidRPr="00332EC7">
        <w:rPr>
          <w:color w:val="000000"/>
        </w:rPr>
        <w:t xml:space="preserve">Zahtjevu </w:t>
      </w:r>
      <w:r w:rsidR="00DB6921" w:rsidRPr="00332EC7">
        <w:rPr>
          <w:color w:val="000000"/>
        </w:rPr>
        <w:t xml:space="preserve">za </w:t>
      </w:r>
      <w:r w:rsidR="00C30C60" w:rsidRPr="00332EC7">
        <w:rPr>
          <w:color w:val="000000"/>
        </w:rPr>
        <w:t xml:space="preserve">privremeno </w:t>
      </w:r>
      <w:r w:rsidR="00DB6921" w:rsidRPr="00332EC7">
        <w:rPr>
          <w:color w:val="000000"/>
        </w:rPr>
        <w:t xml:space="preserve">korištenje javne površine za radove </w:t>
      </w:r>
      <w:r w:rsidRPr="00332EC7">
        <w:rPr>
          <w:color w:val="000000"/>
        </w:rPr>
        <w:t>prilaž</w:t>
      </w:r>
      <w:r w:rsidR="00FB66BE" w:rsidRPr="00332EC7">
        <w:rPr>
          <w:color w:val="000000"/>
        </w:rPr>
        <w:t>e</w:t>
      </w:r>
      <w:r w:rsidR="00DB6921" w:rsidRPr="00332EC7">
        <w:rPr>
          <w:color w:val="000000"/>
        </w:rPr>
        <w:t xml:space="preserve"> se</w:t>
      </w:r>
      <w:r w:rsidRPr="00223EF7">
        <w:rPr>
          <w:rFonts w:ascii="Times-NewRoman" w:hAnsi="Times-NewRoman"/>
          <w:color w:val="000000"/>
        </w:rPr>
        <w:t>:</w:t>
      </w:r>
    </w:p>
    <w:p w:rsidR="00FB66BE" w:rsidRPr="00223EF7" w:rsidRDefault="00FB66BE" w:rsidP="00FB66B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 w:rsidRPr="00223EF7">
        <w:rPr>
          <w:rFonts w:ascii="Times New Roman" w:hAnsi="Times New Roman"/>
          <w:color w:val="000000"/>
          <w:sz w:val="24"/>
          <w:szCs w:val="24"/>
          <w:lang w:eastAsia="hr-HR"/>
        </w:rPr>
        <w:t>dokaz da se radovi mogu izvoditi u skladu s posebnim propisom o gradnji;</w:t>
      </w:r>
    </w:p>
    <w:p w:rsidR="004C5789" w:rsidRDefault="00F40816" w:rsidP="004C578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 w:rsidRPr="004C5789">
        <w:rPr>
          <w:rFonts w:ascii="Times New Roman" w:hAnsi="Times New Roman"/>
          <w:color w:val="000000"/>
          <w:sz w:val="24"/>
          <w:szCs w:val="24"/>
          <w:lang w:eastAsia="hr-HR"/>
        </w:rPr>
        <w:t>skica</w:t>
      </w:r>
      <w:r w:rsidR="00FB66BE" w:rsidRPr="004C5789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položaja i veličine </w:t>
      </w:r>
      <w:r w:rsidR="0005133C" w:rsidRPr="004C5789">
        <w:rPr>
          <w:rFonts w:ascii="Times New Roman" w:hAnsi="Times New Roman"/>
          <w:color w:val="000000"/>
          <w:sz w:val="24"/>
          <w:szCs w:val="24"/>
          <w:lang w:eastAsia="hr-HR"/>
        </w:rPr>
        <w:t xml:space="preserve">javne </w:t>
      </w:r>
      <w:r w:rsidR="00FB66BE" w:rsidRPr="004C5789">
        <w:rPr>
          <w:rFonts w:ascii="Times New Roman" w:hAnsi="Times New Roman"/>
          <w:color w:val="000000"/>
          <w:sz w:val="24"/>
          <w:szCs w:val="24"/>
          <w:lang w:eastAsia="hr-HR"/>
        </w:rPr>
        <w:t xml:space="preserve">površine na koju se postavlja </w:t>
      </w:r>
      <w:r w:rsidR="00255B57" w:rsidRPr="004C5789">
        <w:rPr>
          <w:rFonts w:ascii="Times New Roman" w:hAnsi="Times New Roman"/>
          <w:color w:val="000000"/>
          <w:sz w:val="24"/>
          <w:szCs w:val="24"/>
          <w:lang w:eastAsia="hr-HR"/>
        </w:rPr>
        <w:t xml:space="preserve">građevinska </w:t>
      </w:r>
      <w:r w:rsidR="00FB66BE" w:rsidRPr="004C5789">
        <w:rPr>
          <w:rFonts w:ascii="Times New Roman" w:hAnsi="Times New Roman"/>
          <w:color w:val="000000"/>
          <w:sz w:val="24"/>
          <w:szCs w:val="24"/>
          <w:lang w:eastAsia="hr-HR"/>
        </w:rPr>
        <w:t>skel</w:t>
      </w:r>
      <w:r w:rsidR="00255B57" w:rsidRPr="004C5789">
        <w:rPr>
          <w:rFonts w:ascii="Times New Roman" w:hAnsi="Times New Roman"/>
          <w:color w:val="000000"/>
          <w:sz w:val="24"/>
          <w:szCs w:val="24"/>
          <w:lang w:eastAsia="hr-HR"/>
        </w:rPr>
        <w:t>a</w:t>
      </w:r>
      <w:r w:rsidR="00FB66BE" w:rsidRPr="004C5789">
        <w:rPr>
          <w:rFonts w:ascii="Times New Roman" w:hAnsi="Times New Roman"/>
          <w:color w:val="000000"/>
          <w:sz w:val="24"/>
          <w:szCs w:val="24"/>
          <w:lang w:eastAsia="hr-HR"/>
        </w:rPr>
        <w:t xml:space="preserve">, kontejner ili ograda </w:t>
      </w:r>
      <w:r w:rsidR="00255B57" w:rsidRPr="004C5789">
        <w:rPr>
          <w:rFonts w:ascii="Times New Roman" w:hAnsi="Times New Roman"/>
          <w:color w:val="000000"/>
          <w:sz w:val="24"/>
          <w:szCs w:val="24"/>
          <w:lang w:eastAsia="hr-HR"/>
        </w:rPr>
        <w:t xml:space="preserve">gradilišta </w:t>
      </w:r>
      <w:r w:rsidR="00FB66BE" w:rsidRPr="004C5789">
        <w:rPr>
          <w:rFonts w:ascii="Times New Roman" w:hAnsi="Times New Roman"/>
          <w:color w:val="000000"/>
          <w:sz w:val="24"/>
          <w:szCs w:val="24"/>
          <w:lang w:eastAsia="hr-HR"/>
        </w:rPr>
        <w:t>izrađena u mjerilu ili kotirana</w:t>
      </w:r>
      <w:r w:rsidR="00DD4060">
        <w:rPr>
          <w:rFonts w:ascii="Times New Roman" w:hAnsi="Times New Roman"/>
          <w:color w:val="000000"/>
          <w:sz w:val="24"/>
          <w:szCs w:val="24"/>
          <w:lang w:eastAsia="hr-HR"/>
        </w:rPr>
        <w:t>;</w:t>
      </w:r>
    </w:p>
    <w:p w:rsidR="00FB66BE" w:rsidRPr="006F6957" w:rsidRDefault="00FB66BE" w:rsidP="006F695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 w:rsidRPr="00E219B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kopija katastarskog plana u mjerilu 1:1000 s označenom </w:t>
      </w:r>
      <w:r w:rsidR="00F92CA7" w:rsidRPr="00E219B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javnom </w:t>
      </w:r>
      <w:r w:rsidRPr="00E219B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površinom koja </w:t>
      </w:r>
      <w:r w:rsidR="00255B57" w:rsidRPr="00E219B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će </w:t>
      </w:r>
      <w:r w:rsidRPr="00E219B6">
        <w:rPr>
          <w:rFonts w:ascii="Times New Roman" w:hAnsi="Times New Roman"/>
          <w:color w:val="000000"/>
          <w:sz w:val="24"/>
          <w:szCs w:val="24"/>
          <w:lang w:eastAsia="hr-HR"/>
        </w:rPr>
        <w:t>se koristiti</w:t>
      </w:r>
      <w:r w:rsidR="00E219B6">
        <w:rPr>
          <w:rFonts w:ascii="Times New Roman" w:hAnsi="Times New Roman"/>
          <w:color w:val="000000"/>
          <w:sz w:val="24"/>
          <w:szCs w:val="24"/>
          <w:lang w:eastAsia="hr-HR"/>
        </w:rPr>
        <w:t>,</w:t>
      </w:r>
      <w:r w:rsidR="006F6957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a </w:t>
      </w:r>
      <w:r w:rsidR="00E219B6" w:rsidRPr="006F6957">
        <w:rPr>
          <w:rFonts w:ascii="Times New Roman" w:hAnsi="Times New Roman"/>
          <w:color w:val="000000"/>
          <w:sz w:val="24"/>
          <w:szCs w:val="24"/>
          <w:lang w:eastAsia="hr-HR"/>
        </w:rPr>
        <w:t>ako se radi o</w:t>
      </w:r>
      <w:r w:rsidR="00244989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privremenom korištenju </w:t>
      </w:r>
      <w:r w:rsidR="003C2CA0">
        <w:rPr>
          <w:rFonts w:ascii="Times New Roman" w:hAnsi="Times New Roman"/>
          <w:color w:val="000000"/>
          <w:sz w:val="24"/>
          <w:szCs w:val="24"/>
          <w:lang w:eastAsia="hr-HR"/>
        </w:rPr>
        <w:t>javne</w:t>
      </w:r>
      <w:r w:rsidR="006F6957" w:rsidRPr="006F6957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zelen</w:t>
      </w:r>
      <w:r w:rsidR="00244989">
        <w:rPr>
          <w:rFonts w:ascii="Times New Roman" w:hAnsi="Times New Roman"/>
          <w:color w:val="000000"/>
          <w:sz w:val="24"/>
          <w:szCs w:val="24"/>
          <w:lang w:eastAsia="hr-HR"/>
        </w:rPr>
        <w:t xml:space="preserve">e </w:t>
      </w:r>
      <w:r w:rsidR="006F6957" w:rsidRPr="006F6957">
        <w:rPr>
          <w:rFonts w:ascii="Times New Roman" w:hAnsi="Times New Roman"/>
          <w:color w:val="000000"/>
          <w:sz w:val="24"/>
          <w:szCs w:val="24"/>
          <w:lang w:eastAsia="hr-HR"/>
        </w:rPr>
        <w:t>površin</w:t>
      </w:r>
      <w:r w:rsidR="00244989">
        <w:rPr>
          <w:rFonts w:ascii="Times New Roman" w:hAnsi="Times New Roman"/>
          <w:color w:val="000000"/>
          <w:sz w:val="24"/>
          <w:szCs w:val="24"/>
          <w:lang w:eastAsia="hr-HR"/>
        </w:rPr>
        <w:t>e prilaže se</w:t>
      </w:r>
      <w:r w:rsidR="00E219B6" w:rsidRPr="006F6957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kopija katastarskog plana u mjerilu 1:500 </w:t>
      </w:r>
      <w:r w:rsidR="00244989">
        <w:rPr>
          <w:rFonts w:ascii="Times New Roman" w:hAnsi="Times New Roman"/>
          <w:color w:val="000000"/>
          <w:sz w:val="24"/>
          <w:szCs w:val="24"/>
          <w:lang w:eastAsia="hr-HR"/>
        </w:rPr>
        <w:t xml:space="preserve">ili </w:t>
      </w:r>
      <w:r w:rsidR="00E219B6" w:rsidRPr="006F6957">
        <w:rPr>
          <w:rFonts w:ascii="Times New Roman" w:hAnsi="Times New Roman"/>
          <w:color w:val="000000"/>
          <w:sz w:val="24"/>
          <w:szCs w:val="24"/>
          <w:lang w:eastAsia="hr-HR"/>
        </w:rPr>
        <w:t>1:250</w:t>
      </w:r>
      <w:r w:rsidR="00244989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odnosno</w:t>
      </w:r>
      <w:r w:rsidR="00E219B6" w:rsidRPr="006F6957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r w:rsidR="006F6957" w:rsidRPr="006F6957">
        <w:rPr>
          <w:rFonts w:ascii="Times New Roman" w:hAnsi="Times New Roman"/>
          <w:color w:val="000000"/>
          <w:sz w:val="24"/>
          <w:szCs w:val="24"/>
          <w:lang w:eastAsia="hr-HR"/>
        </w:rPr>
        <w:t>čitljivo</w:t>
      </w:r>
      <w:r w:rsidR="00244989">
        <w:rPr>
          <w:rFonts w:ascii="Times New Roman" w:hAnsi="Times New Roman"/>
          <w:color w:val="000000"/>
          <w:sz w:val="24"/>
          <w:szCs w:val="24"/>
          <w:lang w:eastAsia="hr-HR"/>
        </w:rPr>
        <w:t xml:space="preserve">m mjerilu </w:t>
      </w:r>
      <w:r w:rsidR="00E219B6" w:rsidRPr="006F6957">
        <w:rPr>
          <w:rFonts w:ascii="Times New Roman" w:hAnsi="Times New Roman"/>
          <w:color w:val="000000"/>
          <w:sz w:val="24"/>
          <w:szCs w:val="24"/>
          <w:lang w:eastAsia="hr-HR"/>
        </w:rPr>
        <w:t>ovisno o zauzeću</w:t>
      </w:r>
      <w:r w:rsidR="003C2CA0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javne</w:t>
      </w:r>
      <w:r w:rsidR="00E219B6" w:rsidRPr="006F6957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zelene površine </w:t>
      </w:r>
      <w:r w:rsidR="006F6957" w:rsidRPr="006F6957">
        <w:rPr>
          <w:rFonts w:ascii="Times New Roman" w:hAnsi="Times New Roman"/>
          <w:color w:val="000000"/>
          <w:sz w:val="24"/>
          <w:szCs w:val="24"/>
          <w:lang w:eastAsia="hr-HR"/>
        </w:rPr>
        <w:t>s</w:t>
      </w:r>
      <w:r w:rsidR="0052522C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r w:rsidR="006F6957" w:rsidRPr="006F6957">
        <w:rPr>
          <w:rFonts w:ascii="Times New Roman" w:hAnsi="Times New Roman"/>
          <w:color w:val="000000"/>
          <w:sz w:val="24"/>
          <w:szCs w:val="24"/>
          <w:lang w:eastAsia="hr-HR"/>
        </w:rPr>
        <w:t xml:space="preserve">ucrtanim </w:t>
      </w:r>
      <w:r w:rsidR="00E219B6" w:rsidRPr="006F6957">
        <w:rPr>
          <w:rFonts w:ascii="Times New Roman" w:hAnsi="Times New Roman"/>
          <w:color w:val="000000"/>
          <w:sz w:val="24"/>
          <w:szCs w:val="24"/>
          <w:lang w:eastAsia="hr-HR"/>
        </w:rPr>
        <w:t>raspored</w:t>
      </w:r>
      <w:r w:rsidR="006F6957" w:rsidRPr="006F6957">
        <w:rPr>
          <w:rFonts w:ascii="Times New Roman" w:hAnsi="Times New Roman"/>
          <w:color w:val="000000"/>
          <w:sz w:val="24"/>
          <w:szCs w:val="24"/>
          <w:lang w:eastAsia="hr-HR"/>
        </w:rPr>
        <w:t>om</w:t>
      </w:r>
      <w:r w:rsidR="00E219B6" w:rsidRPr="006F6957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vegetacije, konte</w:t>
      </w:r>
      <w:r w:rsidR="0052522C">
        <w:rPr>
          <w:rFonts w:ascii="Times New Roman" w:hAnsi="Times New Roman"/>
          <w:color w:val="000000"/>
          <w:sz w:val="24"/>
          <w:szCs w:val="24"/>
          <w:lang w:eastAsia="hr-HR"/>
        </w:rPr>
        <w:t>j</w:t>
      </w:r>
      <w:r w:rsidR="00E219B6" w:rsidRPr="006F6957">
        <w:rPr>
          <w:rFonts w:ascii="Times New Roman" w:hAnsi="Times New Roman"/>
          <w:color w:val="000000"/>
          <w:sz w:val="24"/>
          <w:szCs w:val="24"/>
          <w:lang w:eastAsia="hr-HR"/>
        </w:rPr>
        <w:t xml:space="preserve">nera, </w:t>
      </w:r>
      <w:r w:rsidR="0052522C">
        <w:rPr>
          <w:rFonts w:ascii="Times New Roman" w:hAnsi="Times New Roman"/>
          <w:color w:val="000000"/>
          <w:sz w:val="24"/>
          <w:szCs w:val="24"/>
          <w:lang w:eastAsia="hr-HR"/>
        </w:rPr>
        <w:t>toaleta</w:t>
      </w:r>
      <w:r w:rsidR="00E219B6" w:rsidRPr="006F6957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te način</w:t>
      </w:r>
      <w:r w:rsidR="006F6957" w:rsidRPr="006F6957">
        <w:rPr>
          <w:rFonts w:ascii="Times New Roman" w:hAnsi="Times New Roman"/>
          <w:color w:val="000000"/>
          <w:sz w:val="24"/>
          <w:szCs w:val="24"/>
          <w:lang w:eastAsia="hr-HR"/>
        </w:rPr>
        <w:t>om</w:t>
      </w:r>
      <w:r w:rsidR="00E219B6" w:rsidRPr="006F6957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priključenja na komunalnu infrastrukturu</w:t>
      </w:r>
      <w:r w:rsidR="006F6957" w:rsidRPr="006F6957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i drugo</w:t>
      </w:r>
      <w:r w:rsidR="00403132" w:rsidRPr="006F6957">
        <w:rPr>
          <w:rFonts w:ascii="Times New Roman" w:hAnsi="Times New Roman"/>
          <w:color w:val="000000"/>
          <w:sz w:val="24"/>
          <w:szCs w:val="24"/>
          <w:lang w:eastAsia="hr-HR"/>
        </w:rPr>
        <w:t>;</w:t>
      </w:r>
    </w:p>
    <w:p w:rsidR="006F6957" w:rsidRPr="006F6957" w:rsidRDefault="006F6957" w:rsidP="006F695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>fotografija postojećeg stanja (osobito visoke vegetacije i urbane opreme)</w:t>
      </w:r>
      <w:r w:rsidR="00634DC8" w:rsidRPr="00634DC8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r w:rsidR="00634DC8">
        <w:rPr>
          <w:rFonts w:ascii="Times New Roman" w:hAnsi="Times New Roman"/>
          <w:color w:val="000000"/>
          <w:sz w:val="24"/>
          <w:szCs w:val="24"/>
          <w:lang w:eastAsia="hr-HR"/>
        </w:rPr>
        <w:t>za privremeno korištenje javne zelene površine</w:t>
      </w:r>
      <w:r w:rsidR="00B42B28">
        <w:rPr>
          <w:rFonts w:ascii="Times New Roman" w:hAnsi="Times New Roman"/>
          <w:color w:val="000000"/>
          <w:sz w:val="24"/>
          <w:szCs w:val="24"/>
          <w:lang w:eastAsia="hr-HR"/>
        </w:rPr>
        <w:t>;</w:t>
      </w:r>
    </w:p>
    <w:p w:rsidR="00FB66BE" w:rsidRPr="00223EF7" w:rsidRDefault="00FB66BE" w:rsidP="00FB66B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 w:rsidRPr="00223EF7">
        <w:rPr>
          <w:rFonts w:ascii="Times New Roman" w:hAnsi="Times New Roman"/>
          <w:color w:val="000000"/>
          <w:sz w:val="24"/>
          <w:szCs w:val="24"/>
          <w:lang w:eastAsia="hr-HR"/>
        </w:rPr>
        <w:t xml:space="preserve">statički proračun </w:t>
      </w:r>
      <w:r w:rsidR="00403132" w:rsidRPr="00223EF7">
        <w:rPr>
          <w:rFonts w:ascii="Times New Roman" w:hAnsi="Times New Roman"/>
          <w:color w:val="000000"/>
          <w:sz w:val="24"/>
          <w:szCs w:val="24"/>
          <w:lang w:eastAsia="hr-HR"/>
        </w:rPr>
        <w:t>ovlaštenog</w:t>
      </w:r>
      <w:r w:rsidRPr="00223EF7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projektant</w:t>
      </w:r>
      <w:r w:rsidR="00403132" w:rsidRPr="00223EF7">
        <w:rPr>
          <w:rFonts w:ascii="Times New Roman" w:hAnsi="Times New Roman"/>
          <w:color w:val="000000"/>
          <w:sz w:val="24"/>
          <w:szCs w:val="24"/>
          <w:lang w:eastAsia="hr-HR"/>
        </w:rPr>
        <w:t>a</w:t>
      </w:r>
      <w:r w:rsidRPr="00223EF7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građevinske skele ili ograde</w:t>
      </w:r>
      <w:r w:rsidR="00F91DCE" w:rsidRPr="00223EF7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gradilišta</w:t>
      </w:r>
      <w:r w:rsidR="00634DC8">
        <w:rPr>
          <w:rFonts w:ascii="Times New Roman" w:hAnsi="Times New Roman"/>
          <w:color w:val="000000"/>
          <w:sz w:val="24"/>
          <w:szCs w:val="24"/>
          <w:lang w:eastAsia="hr-HR"/>
        </w:rPr>
        <w:t>;</w:t>
      </w:r>
    </w:p>
    <w:p w:rsidR="00FB66BE" w:rsidRDefault="00FB66BE" w:rsidP="00FB66B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 w:rsidRPr="00223EF7">
        <w:rPr>
          <w:rFonts w:ascii="Times New Roman" w:hAnsi="Times New Roman"/>
          <w:color w:val="000000"/>
          <w:sz w:val="24"/>
          <w:szCs w:val="24"/>
          <w:lang w:eastAsia="hr-HR"/>
        </w:rPr>
        <w:t>ugovor o izvođenju građevinskih radova;</w:t>
      </w:r>
    </w:p>
    <w:p w:rsidR="004C5789" w:rsidRPr="004C5789" w:rsidRDefault="00492C16" w:rsidP="004C578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 w:rsidRPr="004C5789">
        <w:rPr>
          <w:rFonts w:ascii="Times New Roman" w:hAnsi="Times New Roman"/>
          <w:color w:val="000000"/>
          <w:sz w:val="24"/>
          <w:szCs w:val="24"/>
          <w:lang w:eastAsia="hr-HR"/>
        </w:rPr>
        <w:t>suglasnosti gradskoga upravnog tijela nadležnog za zaštitu spomenika kulture i prirode ako se radovi obavljaju na prostoru kulturnog dobra, zaštićene kulturno-povijesne cjeline i zaštićenih dijelova prirode;</w:t>
      </w:r>
    </w:p>
    <w:p w:rsidR="00492C16" w:rsidRDefault="00492C16" w:rsidP="00492C1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 w:rsidRPr="00492C16">
        <w:rPr>
          <w:rFonts w:ascii="Times New Roman" w:hAnsi="Times New Roman"/>
          <w:color w:val="000000"/>
          <w:sz w:val="24"/>
          <w:szCs w:val="24"/>
          <w:lang w:eastAsia="hr-HR"/>
        </w:rPr>
        <w:t>mišljenje gradskoga upravnog tijela nadležnog za građenje i održavanje komunalne i</w:t>
      </w:r>
      <w:r w:rsidR="00634DC8">
        <w:rPr>
          <w:rFonts w:ascii="Times New Roman" w:hAnsi="Times New Roman"/>
          <w:color w:val="000000"/>
          <w:sz w:val="24"/>
          <w:szCs w:val="24"/>
          <w:lang w:eastAsia="hr-HR"/>
        </w:rPr>
        <w:t xml:space="preserve">nfrastrukture ako se za radove </w:t>
      </w:r>
      <w:r w:rsidRPr="00492C16">
        <w:rPr>
          <w:rFonts w:ascii="Times New Roman" w:hAnsi="Times New Roman"/>
          <w:color w:val="000000"/>
          <w:sz w:val="24"/>
          <w:szCs w:val="24"/>
          <w:lang w:eastAsia="hr-HR"/>
        </w:rPr>
        <w:t>koristi javnoprometna površina s betonskim ili kamenim opločenjem;</w:t>
      </w:r>
    </w:p>
    <w:p w:rsidR="004C5789" w:rsidRPr="005D3D3F" w:rsidRDefault="004C5789" w:rsidP="004C578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 w:rsidRPr="005D3D3F">
        <w:rPr>
          <w:rFonts w:ascii="Times New Roman" w:hAnsi="Times New Roman"/>
          <w:color w:val="000000"/>
          <w:sz w:val="24"/>
          <w:szCs w:val="24"/>
          <w:lang w:eastAsia="hr-HR"/>
        </w:rPr>
        <w:t>suglasnost stanara ili suvlasnika objekta (predstavnika stanara);</w:t>
      </w:r>
    </w:p>
    <w:p w:rsidR="00672932" w:rsidRPr="005D3D3F" w:rsidRDefault="00672932" w:rsidP="00FD7A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 w:rsidRPr="005D3D3F">
        <w:rPr>
          <w:rFonts w:ascii="Times New Roman" w:hAnsi="Times New Roman"/>
          <w:color w:val="000000"/>
          <w:sz w:val="24"/>
          <w:szCs w:val="24"/>
          <w:lang w:eastAsia="hr-HR"/>
        </w:rPr>
        <w:t>upravna pristojba</w:t>
      </w:r>
      <w:r w:rsidR="004C5789" w:rsidRPr="005D3D3F">
        <w:rPr>
          <w:rFonts w:ascii="Times New Roman" w:hAnsi="Times New Roman"/>
          <w:color w:val="000000"/>
          <w:sz w:val="24"/>
          <w:szCs w:val="24"/>
          <w:lang w:eastAsia="hr-HR"/>
        </w:rPr>
        <w:t>.</w:t>
      </w:r>
    </w:p>
    <w:p w:rsidR="00FD7AA7" w:rsidRDefault="00FD7AA7" w:rsidP="00BA388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:rsidR="009540A3" w:rsidRPr="00734216" w:rsidRDefault="002D32D3" w:rsidP="00BA388C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 w:rsidR="002259CA"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 w:rsidRPr="00734216">
        <w:rPr>
          <w:rFonts w:ascii="Times New Roman" w:hAnsi="Times New Roman"/>
          <w:b/>
          <w:color w:val="000000"/>
          <w:sz w:val="24"/>
          <w:szCs w:val="24"/>
          <w:lang w:eastAsia="hr-HR"/>
        </w:rPr>
        <w:t>Članak 5.</w:t>
      </w:r>
    </w:p>
    <w:p w:rsidR="002D32D3" w:rsidRDefault="002D32D3" w:rsidP="00BA388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:rsidR="009540A3" w:rsidRDefault="000E50A5" w:rsidP="00BA388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Javna površina može se koristiti za radove iz članka 1. ovoga </w:t>
      </w:r>
      <w:r w:rsidR="00003955">
        <w:rPr>
          <w:rFonts w:ascii="Times New Roman" w:hAnsi="Times New Roman"/>
          <w:color w:val="000000"/>
          <w:sz w:val="24"/>
          <w:szCs w:val="24"/>
          <w:lang w:eastAsia="hr-HR"/>
        </w:rPr>
        <w:t>pravilnika do 12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r w:rsidR="00690206">
        <w:rPr>
          <w:rFonts w:ascii="Times New Roman" w:hAnsi="Times New Roman"/>
          <w:color w:val="000000"/>
          <w:sz w:val="24"/>
          <w:szCs w:val="24"/>
          <w:lang w:eastAsia="hr-HR"/>
        </w:rPr>
        <w:t>m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jeseci, a </w:t>
      </w:r>
      <w:r w:rsidR="009540A3">
        <w:rPr>
          <w:rFonts w:ascii="Times New Roman" w:hAnsi="Times New Roman"/>
          <w:color w:val="000000"/>
          <w:sz w:val="24"/>
          <w:szCs w:val="24"/>
          <w:lang w:eastAsia="hr-HR"/>
        </w:rPr>
        <w:t>ako to zahtijevaju</w:t>
      </w:r>
      <w:r w:rsidR="00EB0E71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radovi</w:t>
      </w:r>
      <w:r w:rsidR="00003955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podnositelj zahtjeva dužan je</w:t>
      </w:r>
      <w:r w:rsidR="00EB0E71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r w:rsidR="009540A3">
        <w:rPr>
          <w:rFonts w:ascii="Times New Roman" w:hAnsi="Times New Roman"/>
          <w:color w:val="000000"/>
          <w:sz w:val="24"/>
          <w:szCs w:val="24"/>
          <w:lang w:eastAsia="hr-HR"/>
        </w:rPr>
        <w:t>podn</w:t>
      </w:r>
      <w:r w:rsidR="00EB0E71">
        <w:rPr>
          <w:rFonts w:ascii="Times New Roman" w:hAnsi="Times New Roman"/>
          <w:color w:val="000000"/>
          <w:sz w:val="24"/>
          <w:szCs w:val="24"/>
          <w:lang w:eastAsia="hr-HR"/>
        </w:rPr>
        <w:t>ijeti</w:t>
      </w:r>
      <w:r w:rsidR="009540A3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zahtjev za produljenje roka privremeno</w:t>
      </w:r>
      <w:r w:rsidR="00335FF9">
        <w:rPr>
          <w:rFonts w:ascii="Times New Roman" w:hAnsi="Times New Roman"/>
          <w:color w:val="000000"/>
          <w:sz w:val="24"/>
          <w:szCs w:val="24"/>
          <w:lang w:eastAsia="hr-HR"/>
        </w:rPr>
        <w:t>g</w:t>
      </w:r>
      <w:r w:rsidR="009540A3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korištenj</w:t>
      </w:r>
      <w:r w:rsidR="00335FF9">
        <w:rPr>
          <w:rFonts w:ascii="Times New Roman" w:hAnsi="Times New Roman"/>
          <w:color w:val="000000"/>
          <w:sz w:val="24"/>
          <w:szCs w:val="24"/>
          <w:lang w:eastAsia="hr-HR"/>
        </w:rPr>
        <w:t>a</w:t>
      </w:r>
      <w:r w:rsidR="009540A3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javn</w:t>
      </w:r>
      <w:r w:rsidR="004B16A2">
        <w:rPr>
          <w:rFonts w:ascii="Times New Roman" w:hAnsi="Times New Roman"/>
          <w:color w:val="000000"/>
          <w:sz w:val="24"/>
          <w:szCs w:val="24"/>
          <w:lang w:eastAsia="hr-HR"/>
        </w:rPr>
        <w:t>e</w:t>
      </w:r>
      <w:r w:rsidR="009540A3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površine za radove.</w:t>
      </w:r>
    </w:p>
    <w:p w:rsidR="00BA388C" w:rsidRDefault="009540A3" w:rsidP="001D195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Zahtjev iz stavka 1. </w:t>
      </w:r>
      <w:r w:rsidR="001D1952">
        <w:rPr>
          <w:rFonts w:ascii="Times New Roman" w:hAnsi="Times New Roman"/>
          <w:color w:val="000000"/>
          <w:sz w:val="24"/>
          <w:szCs w:val="24"/>
          <w:lang w:eastAsia="hr-HR"/>
        </w:rPr>
        <w:t>o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voga članka </w:t>
      </w:r>
      <w:r w:rsidRPr="00123AFD">
        <w:rPr>
          <w:rFonts w:ascii="Times New Roman" w:hAnsi="Times New Roman"/>
          <w:color w:val="000000"/>
          <w:sz w:val="24"/>
          <w:szCs w:val="24"/>
          <w:lang w:eastAsia="hr-HR"/>
        </w:rPr>
        <w:t>podnosi se sukladno član</w:t>
      </w:r>
      <w:r w:rsidR="00A248C4">
        <w:rPr>
          <w:rFonts w:ascii="Times New Roman" w:hAnsi="Times New Roman"/>
          <w:color w:val="000000"/>
          <w:sz w:val="24"/>
          <w:szCs w:val="24"/>
          <w:lang w:eastAsia="hr-HR"/>
        </w:rPr>
        <w:t>cima</w:t>
      </w:r>
      <w:r w:rsidRPr="00123AFD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3. i 4. </w:t>
      </w:r>
      <w:r w:rsidR="001D1952" w:rsidRPr="00123AFD">
        <w:rPr>
          <w:rFonts w:ascii="Times New Roman" w:hAnsi="Times New Roman"/>
          <w:color w:val="000000"/>
          <w:sz w:val="24"/>
          <w:szCs w:val="24"/>
          <w:lang w:eastAsia="hr-HR"/>
        </w:rPr>
        <w:t>o</w:t>
      </w:r>
      <w:r w:rsidRPr="00123AFD">
        <w:rPr>
          <w:rFonts w:ascii="Times New Roman" w:hAnsi="Times New Roman"/>
          <w:color w:val="000000"/>
          <w:sz w:val="24"/>
          <w:szCs w:val="24"/>
          <w:lang w:eastAsia="hr-HR"/>
        </w:rPr>
        <w:t>voga</w:t>
      </w:r>
      <w:r w:rsidR="001D1952" w:rsidRPr="00123AFD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pravilnika </w:t>
      </w:r>
      <w:r w:rsidR="00690206" w:rsidRPr="00123AFD">
        <w:rPr>
          <w:rFonts w:ascii="Times New Roman" w:hAnsi="Times New Roman"/>
          <w:color w:val="000000"/>
          <w:sz w:val="24"/>
          <w:szCs w:val="24"/>
          <w:lang w:eastAsia="hr-HR"/>
        </w:rPr>
        <w:t>i</w:t>
      </w:r>
      <w:r w:rsidR="0069020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r w:rsidR="001D1952">
        <w:rPr>
          <w:rFonts w:ascii="Times New Roman" w:hAnsi="Times New Roman"/>
          <w:color w:val="000000"/>
          <w:sz w:val="24"/>
          <w:szCs w:val="24"/>
          <w:lang w:eastAsia="hr-HR"/>
        </w:rPr>
        <w:t xml:space="preserve">mora sadržavati obrazloženje </w:t>
      </w:r>
      <w:r w:rsidR="0069020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o razlozima produljenja roka. </w:t>
      </w:r>
    </w:p>
    <w:p w:rsidR="001F6D72" w:rsidRPr="001F6D72" w:rsidRDefault="00724938" w:rsidP="00F4109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 w:rsidRPr="00FF6FAB">
        <w:rPr>
          <w:rFonts w:ascii="Times New Roman" w:hAnsi="Times New Roman"/>
          <w:sz w:val="24"/>
          <w:szCs w:val="24"/>
          <w:lang w:eastAsia="hr-HR"/>
        </w:rPr>
        <w:t>O korištenju javne površine za postavljanje građevinske skele</w:t>
      </w:r>
      <w:r w:rsidR="00504C04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Pr="00FF6FAB">
        <w:rPr>
          <w:rFonts w:ascii="Times New Roman" w:hAnsi="Times New Roman"/>
          <w:sz w:val="24"/>
          <w:szCs w:val="24"/>
          <w:lang w:eastAsia="hr-HR"/>
        </w:rPr>
        <w:t>dulje od 12 mjeseci odlučuje gradonačelnik</w:t>
      </w:r>
      <w:r w:rsidR="00297090" w:rsidRPr="00FF6FAB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123AFD" w:rsidRPr="00FF6FAB">
        <w:rPr>
          <w:rFonts w:ascii="Times New Roman" w:hAnsi="Times New Roman"/>
          <w:sz w:val="24"/>
          <w:szCs w:val="24"/>
          <w:lang w:eastAsia="hr-HR"/>
        </w:rPr>
        <w:t>G</w:t>
      </w:r>
      <w:r w:rsidR="00297090" w:rsidRPr="00FF6FAB">
        <w:rPr>
          <w:rFonts w:ascii="Times New Roman" w:hAnsi="Times New Roman"/>
          <w:sz w:val="24"/>
          <w:szCs w:val="24"/>
          <w:lang w:eastAsia="hr-HR"/>
        </w:rPr>
        <w:t>rada Zagreba</w:t>
      </w:r>
      <w:r w:rsidR="00FF6FAB" w:rsidRPr="00FF6FAB">
        <w:rPr>
          <w:rFonts w:ascii="Times New Roman" w:hAnsi="Times New Roman"/>
          <w:sz w:val="24"/>
          <w:szCs w:val="24"/>
          <w:lang w:eastAsia="hr-HR"/>
        </w:rPr>
        <w:t xml:space="preserve"> na prijedlog gradskoga upravnog tijela nadležnog za ceste, odnosno gradskog upravnog tijela nadležnog za zelenilo uz prethodn</w:t>
      </w:r>
      <w:r w:rsidR="00FF6FAB">
        <w:rPr>
          <w:rFonts w:ascii="Times New Roman" w:hAnsi="Times New Roman"/>
          <w:sz w:val="24"/>
          <w:szCs w:val="24"/>
          <w:lang w:eastAsia="hr-HR"/>
        </w:rPr>
        <w:t xml:space="preserve">u </w:t>
      </w:r>
      <w:r w:rsidR="00FF6FAB" w:rsidRPr="00FF6FAB">
        <w:rPr>
          <w:rFonts w:ascii="Times New Roman" w:hAnsi="Times New Roman"/>
          <w:sz w:val="24"/>
          <w:szCs w:val="24"/>
          <w:lang w:eastAsia="hr-HR"/>
        </w:rPr>
        <w:t>suglasnost gradskog</w:t>
      </w:r>
      <w:r w:rsidR="00FF6FAB">
        <w:rPr>
          <w:rFonts w:ascii="Times New Roman" w:hAnsi="Times New Roman"/>
          <w:sz w:val="24"/>
          <w:szCs w:val="24"/>
          <w:lang w:eastAsia="hr-HR"/>
        </w:rPr>
        <w:t>a</w:t>
      </w:r>
      <w:r w:rsidR="00FF6FAB" w:rsidRPr="00FF6FAB">
        <w:rPr>
          <w:rFonts w:ascii="Times New Roman" w:hAnsi="Times New Roman"/>
          <w:sz w:val="24"/>
          <w:szCs w:val="24"/>
          <w:lang w:eastAsia="hr-HR"/>
        </w:rPr>
        <w:t xml:space="preserve"> upravnog tijela nadležnog za zaštitu spomenika kulture i prirode.</w:t>
      </w:r>
    </w:p>
    <w:p w:rsidR="00BA388C" w:rsidRDefault="00BA388C" w:rsidP="00BA388C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:rsidR="00BA388C" w:rsidRPr="00734216" w:rsidRDefault="00A27581" w:rsidP="00BA388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hr-HR"/>
        </w:rPr>
        <w:t xml:space="preserve">     </w:t>
      </w:r>
      <w:r w:rsidR="002D32D3" w:rsidRPr="00734216">
        <w:rPr>
          <w:rFonts w:ascii="Times New Roman" w:hAnsi="Times New Roman"/>
          <w:b/>
          <w:color w:val="000000"/>
          <w:sz w:val="24"/>
          <w:szCs w:val="24"/>
          <w:lang w:eastAsia="hr-HR"/>
        </w:rPr>
        <w:t>Č</w:t>
      </w:r>
      <w:r w:rsidR="00BA388C" w:rsidRPr="00734216">
        <w:rPr>
          <w:rFonts w:ascii="Times New Roman" w:hAnsi="Times New Roman"/>
          <w:b/>
          <w:color w:val="000000"/>
          <w:sz w:val="24"/>
          <w:szCs w:val="24"/>
          <w:lang w:eastAsia="hr-HR"/>
        </w:rPr>
        <w:t xml:space="preserve">lanak </w:t>
      </w:r>
      <w:r w:rsidR="002D32D3" w:rsidRPr="00734216">
        <w:rPr>
          <w:rFonts w:ascii="Times New Roman" w:hAnsi="Times New Roman"/>
          <w:b/>
          <w:color w:val="000000"/>
          <w:sz w:val="24"/>
          <w:szCs w:val="24"/>
          <w:lang w:eastAsia="hr-HR"/>
        </w:rPr>
        <w:t>6</w:t>
      </w:r>
      <w:r w:rsidR="00BA388C" w:rsidRPr="00734216">
        <w:rPr>
          <w:rFonts w:ascii="Times New Roman" w:hAnsi="Times New Roman"/>
          <w:b/>
          <w:color w:val="000000"/>
          <w:sz w:val="24"/>
          <w:szCs w:val="24"/>
          <w:lang w:eastAsia="hr-HR"/>
        </w:rPr>
        <w:t>.</w:t>
      </w:r>
    </w:p>
    <w:p w:rsidR="00493614" w:rsidRDefault="001D1952" w:rsidP="00493614">
      <w:pPr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 w:rsidR="00BA388C">
        <w:rPr>
          <w:rFonts w:ascii="Times New Roman" w:hAnsi="Times New Roman"/>
          <w:color w:val="000000"/>
          <w:sz w:val="24"/>
          <w:szCs w:val="24"/>
          <w:lang w:eastAsia="hr-HR"/>
        </w:rPr>
        <w:t xml:space="preserve">Prilikom izvođenja radova iz članka 1. ovoga </w:t>
      </w:r>
      <w:r w:rsidR="00223EF7">
        <w:rPr>
          <w:rFonts w:ascii="Times New Roman" w:hAnsi="Times New Roman"/>
          <w:color w:val="000000"/>
          <w:sz w:val="24"/>
          <w:szCs w:val="24"/>
          <w:lang w:eastAsia="hr-HR"/>
        </w:rPr>
        <w:t>p</w:t>
      </w:r>
      <w:r w:rsidR="00BA388C">
        <w:rPr>
          <w:rFonts w:ascii="Times New Roman" w:hAnsi="Times New Roman"/>
          <w:color w:val="000000"/>
          <w:sz w:val="24"/>
          <w:szCs w:val="24"/>
          <w:lang w:eastAsia="hr-HR"/>
        </w:rPr>
        <w:t>ravilnika</w:t>
      </w:r>
      <w:r w:rsidR="0021462A">
        <w:rPr>
          <w:rFonts w:ascii="Times New Roman" w:hAnsi="Times New Roman"/>
          <w:color w:val="000000"/>
          <w:sz w:val="24"/>
          <w:szCs w:val="24"/>
          <w:lang w:eastAsia="hr-HR"/>
        </w:rPr>
        <w:t>,</w:t>
      </w:r>
      <w:r w:rsidR="00BA388C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izvođač 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radova </w:t>
      </w:r>
      <w:r w:rsidR="00BA388C">
        <w:rPr>
          <w:rFonts w:ascii="Times New Roman" w:hAnsi="Times New Roman"/>
          <w:color w:val="000000"/>
          <w:sz w:val="24"/>
          <w:szCs w:val="24"/>
          <w:lang w:eastAsia="hr-HR"/>
        </w:rPr>
        <w:t>mora osigurati prohodnost pločnika i kolnika, te nesmetan ulaz i izlaz u objekt na lokaciji na kojoj se radovi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 obavljaju</w:t>
      </w:r>
      <w:r w:rsidR="00347F8E">
        <w:rPr>
          <w:rFonts w:ascii="Times New Roman" w:hAnsi="Times New Roman"/>
          <w:color w:val="000000"/>
          <w:sz w:val="24"/>
          <w:szCs w:val="24"/>
          <w:lang w:eastAsia="hr-HR"/>
        </w:rPr>
        <w:t>.</w:t>
      </w:r>
      <w:r w:rsidR="00053472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</w:p>
    <w:p w:rsidR="00477ABB" w:rsidRDefault="00493614" w:rsidP="00493614">
      <w:pPr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hr-HR"/>
        </w:rPr>
        <w:t xml:space="preserve">                                                                 </w:t>
      </w:r>
      <w:r w:rsidR="00A27581">
        <w:rPr>
          <w:rFonts w:ascii="Times New Roman" w:hAnsi="Times New Roman"/>
          <w:b/>
          <w:color w:val="000000"/>
          <w:sz w:val="24"/>
          <w:szCs w:val="24"/>
          <w:lang w:eastAsia="hr-HR"/>
        </w:rPr>
        <w:t xml:space="preserve">  </w:t>
      </w:r>
      <w:r>
        <w:rPr>
          <w:rFonts w:ascii="Times New Roman" w:hAnsi="Times New Roman"/>
          <w:b/>
          <w:color w:val="000000"/>
          <w:sz w:val="24"/>
          <w:szCs w:val="24"/>
          <w:lang w:eastAsia="hr-HR"/>
        </w:rPr>
        <w:t xml:space="preserve">   </w:t>
      </w:r>
      <w:r w:rsidR="00477ABB" w:rsidRPr="00734216">
        <w:rPr>
          <w:rFonts w:ascii="Times New Roman" w:hAnsi="Times New Roman"/>
          <w:b/>
          <w:color w:val="000000"/>
          <w:sz w:val="24"/>
          <w:szCs w:val="24"/>
          <w:lang w:eastAsia="hr-HR"/>
        </w:rPr>
        <w:t xml:space="preserve">Članak </w:t>
      </w:r>
      <w:r w:rsidR="003D49E4" w:rsidRPr="00734216">
        <w:rPr>
          <w:rFonts w:ascii="Times New Roman" w:hAnsi="Times New Roman"/>
          <w:b/>
          <w:color w:val="000000"/>
          <w:sz w:val="24"/>
          <w:szCs w:val="24"/>
          <w:lang w:eastAsia="hr-HR"/>
        </w:rPr>
        <w:t>7</w:t>
      </w:r>
      <w:r w:rsidR="00477ABB" w:rsidRPr="00734216">
        <w:rPr>
          <w:rFonts w:ascii="Times New Roman" w:hAnsi="Times New Roman"/>
          <w:b/>
          <w:color w:val="000000"/>
          <w:sz w:val="24"/>
          <w:szCs w:val="24"/>
          <w:lang w:eastAsia="hr-HR"/>
        </w:rPr>
        <w:t>.</w:t>
      </w:r>
    </w:p>
    <w:p w:rsidR="00477ABB" w:rsidRDefault="00477ABB" w:rsidP="00477ABB">
      <w:pPr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  <w:t xml:space="preserve">Zauzeti dio javne </w:t>
      </w:r>
      <w:r w:rsidRPr="00781147">
        <w:rPr>
          <w:rFonts w:ascii="Times New Roman" w:hAnsi="Times New Roman"/>
          <w:color w:val="000000"/>
          <w:sz w:val="24"/>
          <w:szCs w:val="24"/>
          <w:lang w:eastAsia="hr-HR"/>
        </w:rPr>
        <w:t>površin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>e izvođač radova mora ograditi urednom ogradom.</w:t>
      </w:r>
    </w:p>
    <w:p w:rsidR="00477ABB" w:rsidRPr="00BD1059" w:rsidRDefault="00477ABB" w:rsidP="00477AB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lastRenderedPageBreak/>
        <w:tab/>
      </w:r>
      <w:r w:rsidRPr="00BD1059">
        <w:rPr>
          <w:rFonts w:ascii="Times New Roman" w:hAnsi="Times New Roman"/>
          <w:color w:val="000000"/>
          <w:sz w:val="24"/>
          <w:szCs w:val="24"/>
          <w:lang w:eastAsia="hr-HR"/>
        </w:rPr>
        <w:t>Ograd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a se </w:t>
      </w:r>
      <w:r w:rsidRPr="00BD1059">
        <w:rPr>
          <w:rFonts w:ascii="Times New Roman" w:hAnsi="Times New Roman"/>
          <w:color w:val="000000"/>
          <w:sz w:val="24"/>
          <w:szCs w:val="24"/>
          <w:lang w:eastAsia="hr-HR"/>
        </w:rPr>
        <w:t>postav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>lja</w:t>
      </w:r>
      <w:r w:rsidRPr="00BD1059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na način da </w:t>
      </w:r>
      <w:r w:rsidRPr="00BD1059">
        <w:rPr>
          <w:rFonts w:ascii="Times New Roman" w:hAnsi="Times New Roman"/>
          <w:color w:val="000000"/>
          <w:sz w:val="24"/>
          <w:szCs w:val="24"/>
          <w:lang w:eastAsia="hr-HR"/>
        </w:rPr>
        <w:t>ne ugrožava preglednost u prometnom pravcu te sigurnost prometa pješaka i vozila.</w:t>
      </w:r>
    </w:p>
    <w:p w:rsidR="00E531CB" w:rsidRDefault="00477ABB" w:rsidP="00BB7D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 w:rsidRPr="00BD1059">
        <w:rPr>
          <w:rFonts w:ascii="Times New Roman" w:hAnsi="Times New Roman"/>
          <w:color w:val="000000"/>
          <w:sz w:val="24"/>
          <w:szCs w:val="24"/>
          <w:lang w:eastAsia="hr-HR"/>
        </w:rPr>
        <w:t>Ograda se mora stalno odr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žavati, a od </w:t>
      </w:r>
      <w:r w:rsidR="0077323F">
        <w:rPr>
          <w:rFonts w:ascii="Times New Roman" w:hAnsi="Times New Roman"/>
          <w:color w:val="000000"/>
          <w:sz w:val="24"/>
          <w:szCs w:val="24"/>
          <w:lang w:eastAsia="hr-HR"/>
        </w:rPr>
        <w:t xml:space="preserve">prvog 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sumraka do </w:t>
      </w:r>
      <w:r w:rsidR="0077323F">
        <w:rPr>
          <w:rFonts w:ascii="Times New Roman" w:hAnsi="Times New Roman"/>
          <w:color w:val="000000"/>
          <w:sz w:val="24"/>
          <w:szCs w:val="24"/>
          <w:lang w:eastAsia="hr-HR"/>
        </w:rPr>
        <w:t xml:space="preserve">potpunog 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>svanuća</w:t>
      </w:r>
      <w:r w:rsidRPr="00BD1059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i za vrijeme magle 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>mora</w:t>
      </w:r>
      <w:r w:rsidRPr="00BD1059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se propisno označiti i osvijetliti s više svjetiljki narančaste boje.</w:t>
      </w:r>
    </w:p>
    <w:p w:rsidR="00E531CB" w:rsidRDefault="00E531CB" w:rsidP="00477ABB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:rsidR="00477ABB" w:rsidRPr="00734216" w:rsidRDefault="00477ABB" w:rsidP="00477ABB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  <w:lang w:eastAsia="hr-HR"/>
        </w:rPr>
      </w:pPr>
      <w:r w:rsidRPr="00734216">
        <w:rPr>
          <w:rFonts w:ascii="Times New Roman" w:hAnsi="Times New Roman"/>
          <w:b/>
          <w:color w:val="000000"/>
          <w:sz w:val="24"/>
          <w:szCs w:val="24"/>
          <w:lang w:eastAsia="hr-HR"/>
        </w:rPr>
        <w:t xml:space="preserve">Članak </w:t>
      </w:r>
      <w:r w:rsidR="003D49E4" w:rsidRPr="00734216">
        <w:rPr>
          <w:rFonts w:ascii="Times New Roman" w:hAnsi="Times New Roman"/>
          <w:b/>
          <w:color w:val="000000"/>
          <w:sz w:val="24"/>
          <w:szCs w:val="24"/>
          <w:lang w:eastAsia="hr-HR"/>
        </w:rPr>
        <w:t>8</w:t>
      </w:r>
      <w:r w:rsidRPr="00734216">
        <w:rPr>
          <w:rFonts w:ascii="Times New Roman" w:hAnsi="Times New Roman"/>
          <w:b/>
          <w:color w:val="000000"/>
          <w:sz w:val="24"/>
          <w:szCs w:val="24"/>
          <w:lang w:eastAsia="hr-HR"/>
        </w:rPr>
        <w:t>.</w:t>
      </w:r>
    </w:p>
    <w:p w:rsidR="00477ABB" w:rsidRPr="002A12A2" w:rsidRDefault="00477ABB" w:rsidP="00477ABB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:rsidR="00B67FCB" w:rsidRDefault="00B67FCB" w:rsidP="00477ABB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  <w:t>Izvođač</w:t>
      </w:r>
      <w:r w:rsidR="00A4178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radova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r w:rsidR="00477ABB" w:rsidRPr="002A12A2">
        <w:rPr>
          <w:rFonts w:ascii="Times New Roman" w:hAnsi="Times New Roman"/>
          <w:color w:val="000000"/>
          <w:sz w:val="24"/>
          <w:szCs w:val="24"/>
          <w:lang w:eastAsia="hr-HR"/>
        </w:rPr>
        <w:t xml:space="preserve">dužan </w:t>
      </w:r>
      <w:r w:rsidR="00A4178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je </w:t>
      </w:r>
      <w:r w:rsidR="00477ABB" w:rsidRPr="002A12A2">
        <w:rPr>
          <w:rFonts w:ascii="Times New Roman" w:hAnsi="Times New Roman"/>
          <w:color w:val="000000"/>
          <w:sz w:val="24"/>
          <w:szCs w:val="24"/>
          <w:lang w:eastAsia="hr-HR"/>
        </w:rPr>
        <w:t>prilikom izvođenja radova poduzimati sve mjere sprječavanj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>a onečišćavanja javnih površina i o</w:t>
      </w:r>
      <w:r w:rsidR="00477ABB" w:rsidRPr="002A12A2">
        <w:rPr>
          <w:rFonts w:ascii="Times New Roman" w:hAnsi="Times New Roman"/>
          <w:color w:val="000000"/>
          <w:sz w:val="24"/>
          <w:szCs w:val="24"/>
          <w:lang w:eastAsia="hr-HR"/>
        </w:rPr>
        <w:t>čistiti javn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>u</w:t>
      </w:r>
      <w:r w:rsidR="00477ABB" w:rsidRPr="002A12A2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površin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u. </w:t>
      </w:r>
    </w:p>
    <w:p w:rsidR="00477ABB" w:rsidRDefault="00B67FCB" w:rsidP="00477ABB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  <w:t>G</w:t>
      </w:r>
      <w:r w:rsidR="00477ABB" w:rsidRPr="002A12A2">
        <w:rPr>
          <w:rFonts w:ascii="Times New Roman" w:hAnsi="Times New Roman"/>
          <w:color w:val="000000"/>
          <w:sz w:val="24"/>
          <w:szCs w:val="24"/>
          <w:lang w:eastAsia="hr-HR"/>
        </w:rPr>
        <w:t xml:space="preserve">rađevinski materijal mora biti uredno složen 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>na način da</w:t>
      </w:r>
      <w:r w:rsidR="00477ABB" w:rsidRPr="002A12A2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ne sprj</w:t>
      </w:r>
      <w:r w:rsidR="00477ABB">
        <w:rPr>
          <w:rFonts w:ascii="Times New Roman" w:hAnsi="Times New Roman"/>
          <w:color w:val="000000"/>
          <w:sz w:val="24"/>
          <w:szCs w:val="24"/>
          <w:lang w:eastAsia="hr-HR"/>
        </w:rPr>
        <w:t>ečava otjecanje oborinske vode.</w:t>
      </w:r>
    </w:p>
    <w:p w:rsidR="00477ABB" w:rsidRDefault="00181CC9" w:rsidP="009A54F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 w:rsidR="00F87FC3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  </w:t>
      </w:r>
      <w:r w:rsidR="00477ABB" w:rsidRPr="00BA6720">
        <w:rPr>
          <w:rFonts w:ascii="Times New Roman" w:hAnsi="Times New Roman"/>
          <w:color w:val="000000"/>
          <w:sz w:val="24"/>
          <w:szCs w:val="24"/>
          <w:lang w:eastAsia="hr-HR"/>
        </w:rPr>
        <w:t xml:space="preserve">Izvođač </w:t>
      </w:r>
      <w:r w:rsidR="00A41786">
        <w:rPr>
          <w:rFonts w:ascii="Times New Roman" w:hAnsi="Times New Roman"/>
          <w:color w:val="000000"/>
          <w:sz w:val="24"/>
          <w:szCs w:val="24"/>
          <w:lang w:eastAsia="hr-HR"/>
        </w:rPr>
        <w:t>radova</w:t>
      </w:r>
      <w:r w:rsidR="00BD3FF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r w:rsidR="00477ABB" w:rsidRPr="00BA6720">
        <w:rPr>
          <w:rFonts w:ascii="Times New Roman" w:hAnsi="Times New Roman"/>
          <w:color w:val="000000"/>
          <w:sz w:val="24"/>
          <w:szCs w:val="24"/>
          <w:lang w:eastAsia="hr-HR"/>
        </w:rPr>
        <w:t xml:space="preserve">dužan </w:t>
      </w:r>
      <w:r w:rsidR="00A4178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je </w:t>
      </w:r>
      <w:r w:rsidR="00477ABB" w:rsidRPr="00BA6720">
        <w:rPr>
          <w:rFonts w:ascii="Times New Roman" w:hAnsi="Times New Roman"/>
          <w:color w:val="000000"/>
          <w:sz w:val="24"/>
          <w:szCs w:val="24"/>
          <w:lang w:eastAsia="hr-HR"/>
        </w:rPr>
        <w:t>osig</w:t>
      </w:r>
      <w:r w:rsidR="009A54F4">
        <w:rPr>
          <w:rFonts w:ascii="Times New Roman" w:hAnsi="Times New Roman"/>
          <w:color w:val="000000"/>
          <w:sz w:val="24"/>
          <w:szCs w:val="24"/>
          <w:lang w:eastAsia="hr-HR"/>
        </w:rPr>
        <w:t xml:space="preserve">urati da se zemlja ne rasipa, </w:t>
      </w:r>
      <w:r w:rsidR="009A54F4" w:rsidRPr="00BA6720">
        <w:rPr>
          <w:rFonts w:ascii="Times New Roman" w:hAnsi="Times New Roman"/>
          <w:color w:val="000000"/>
          <w:sz w:val="24"/>
          <w:szCs w:val="24"/>
          <w:lang w:eastAsia="hr-HR"/>
        </w:rPr>
        <w:t xml:space="preserve">držati 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drugi rastresiti materijal </w:t>
      </w:r>
      <w:r w:rsidR="00477ABB" w:rsidRPr="00BA6720">
        <w:rPr>
          <w:rFonts w:ascii="Times New Roman" w:hAnsi="Times New Roman"/>
          <w:color w:val="000000"/>
          <w:sz w:val="24"/>
          <w:szCs w:val="24"/>
          <w:lang w:eastAsia="hr-HR"/>
        </w:rPr>
        <w:t>u sanducima i ogradama</w:t>
      </w:r>
      <w:r w:rsidR="00477AB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, </w:t>
      </w:r>
      <w:r w:rsidR="00770B94">
        <w:rPr>
          <w:rFonts w:ascii="Times New Roman" w:hAnsi="Times New Roman"/>
          <w:color w:val="000000"/>
          <w:sz w:val="24"/>
          <w:szCs w:val="24"/>
          <w:lang w:eastAsia="hr-HR"/>
        </w:rPr>
        <w:t xml:space="preserve">te </w:t>
      </w:r>
      <w:r w:rsidR="00477ABB">
        <w:rPr>
          <w:rFonts w:ascii="Times New Roman" w:hAnsi="Times New Roman"/>
          <w:color w:val="000000"/>
          <w:sz w:val="24"/>
          <w:szCs w:val="24"/>
          <w:lang w:eastAsia="hr-HR"/>
        </w:rPr>
        <w:t>m</w:t>
      </w:r>
      <w:r w:rsidR="00477ABB" w:rsidRPr="00BA6720">
        <w:rPr>
          <w:rFonts w:ascii="Times New Roman" w:hAnsi="Times New Roman"/>
          <w:color w:val="000000"/>
          <w:sz w:val="24"/>
          <w:szCs w:val="24"/>
          <w:lang w:eastAsia="hr-HR"/>
        </w:rPr>
        <w:t>iješa</w:t>
      </w:r>
      <w:r w:rsidR="00770B94">
        <w:rPr>
          <w:rFonts w:ascii="Times New Roman" w:hAnsi="Times New Roman"/>
          <w:color w:val="000000"/>
          <w:sz w:val="24"/>
          <w:szCs w:val="24"/>
          <w:lang w:eastAsia="hr-HR"/>
        </w:rPr>
        <w:t>ti</w:t>
      </w:r>
      <w:r w:rsidR="00477ABB" w:rsidRPr="00BA6720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beton i mort u posudama ili na limovima.</w:t>
      </w:r>
    </w:p>
    <w:p w:rsidR="00016C15" w:rsidRPr="00BA6720" w:rsidRDefault="00016C15" w:rsidP="00F4109C">
      <w:p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  <w:t>Na javnim zelenim površinama rasuti građevinski materijal smije se odlagati samo na nepropusnim podlogama (PVC folij</w:t>
      </w:r>
      <w:r w:rsidR="003974D9">
        <w:rPr>
          <w:rFonts w:ascii="Times New Roman" w:hAnsi="Times New Roman"/>
          <w:color w:val="000000"/>
          <w:sz w:val="24"/>
          <w:szCs w:val="24"/>
          <w:lang w:eastAsia="hr-HR"/>
        </w:rPr>
        <w:t xml:space="preserve">i 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>i drugo).</w:t>
      </w:r>
    </w:p>
    <w:p w:rsidR="00477ABB" w:rsidRDefault="00477ABB" w:rsidP="00477ABB">
      <w:pPr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:rsidR="00477ABB" w:rsidRPr="00734216" w:rsidRDefault="00477ABB" w:rsidP="00477AB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hr-HR"/>
        </w:rPr>
      </w:pPr>
      <w:r w:rsidRPr="00734216">
        <w:rPr>
          <w:rFonts w:ascii="Times New Roman" w:hAnsi="Times New Roman"/>
          <w:b/>
          <w:color w:val="000000"/>
          <w:sz w:val="24"/>
          <w:szCs w:val="24"/>
          <w:lang w:eastAsia="hr-HR"/>
        </w:rPr>
        <w:t xml:space="preserve">Članak </w:t>
      </w:r>
      <w:r w:rsidR="003D49E4" w:rsidRPr="00734216">
        <w:rPr>
          <w:rFonts w:ascii="Times New Roman" w:hAnsi="Times New Roman"/>
          <w:b/>
          <w:color w:val="000000"/>
          <w:sz w:val="24"/>
          <w:szCs w:val="24"/>
          <w:lang w:eastAsia="hr-HR"/>
        </w:rPr>
        <w:t>9</w:t>
      </w:r>
      <w:r w:rsidRPr="00734216">
        <w:rPr>
          <w:rFonts w:ascii="Times New Roman" w:hAnsi="Times New Roman"/>
          <w:b/>
          <w:color w:val="000000"/>
          <w:sz w:val="24"/>
          <w:szCs w:val="24"/>
          <w:lang w:eastAsia="hr-HR"/>
        </w:rPr>
        <w:t>.</w:t>
      </w:r>
    </w:p>
    <w:p w:rsidR="00477ABB" w:rsidRDefault="00477ABB" w:rsidP="00477AB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hr-HR"/>
        </w:rPr>
      </w:pPr>
    </w:p>
    <w:p w:rsidR="00477ABB" w:rsidRPr="00BD1059" w:rsidRDefault="009A54F4" w:rsidP="00477ABB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  <w:t>G</w:t>
      </w:r>
      <w:r w:rsidR="00477ABB" w:rsidRPr="00BD1059">
        <w:rPr>
          <w:rFonts w:ascii="Times New Roman" w:hAnsi="Times New Roman"/>
          <w:color w:val="000000"/>
          <w:sz w:val="24"/>
          <w:szCs w:val="24"/>
          <w:lang w:eastAsia="hr-HR"/>
        </w:rPr>
        <w:t>rađevinsk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>a</w:t>
      </w:r>
      <w:r w:rsidR="00477ABB" w:rsidRPr="00BD1059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skel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>a</w:t>
      </w:r>
      <w:r w:rsidR="00477ABB" w:rsidRPr="00BD1059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postavlja se na način da ne ugrožava </w:t>
      </w:r>
      <w:r w:rsidR="00477ABB" w:rsidRPr="00BD1059">
        <w:rPr>
          <w:rFonts w:ascii="Times New Roman" w:hAnsi="Times New Roman"/>
          <w:color w:val="000000"/>
          <w:sz w:val="24"/>
          <w:szCs w:val="24"/>
          <w:lang w:eastAsia="hr-HR"/>
        </w:rPr>
        <w:t>preglednost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 i sigurnost</w:t>
      </w:r>
      <w:r w:rsidR="00477ABB" w:rsidRPr="00BD1059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prometa pješaka i vozila.</w:t>
      </w:r>
    </w:p>
    <w:p w:rsidR="00966459" w:rsidRPr="00966459" w:rsidRDefault="009A54F4" w:rsidP="00966459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highlight w:val="yellow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 w:rsidR="00845524">
        <w:rPr>
          <w:rFonts w:ascii="Times New Roman" w:hAnsi="Times New Roman"/>
          <w:color w:val="000000"/>
          <w:sz w:val="24"/>
          <w:szCs w:val="24"/>
          <w:lang w:eastAsia="hr-HR"/>
        </w:rPr>
        <w:t>Građevinska s</w:t>
      </w:r>
      <w:r w:rsidR="00477ABB" w:rsidRPr="00BD1059">
        <w:rPr>
          <w:rFonts w:ascii="Times New Roman" w:hAnsi="Times New Roman"/>
          <w:color w:val="000000"/>
          <w:sz w:val="24"/>
          <w:szCs w:val="24"/>
          <w:lang w:eastAsia="hr-HR"/>
        </w:rPr>
        <w:t xml:space="preserve">kela mora </w:t>
      </w:r>
      <w:r w:rsidR="00845524">
        <w:rPr>
          <w:rFonts w:ascii="Times New Roman" w:hAnsi="Times New Roman"/>
          <w:color w:val="000000"/>
          <w:sz w:val="24"/>
          <w:szCs w:val="24"/>
          <w:lang w:eastAsia="hr-HR"/>
        </w:rPr>
        <w:t xml:space="preserve">se </w:t>
      </w:r>
      <w:r w:rsidR="00477ABB" w:rsidRPr="00BD1059">
        <w:rPr>
          <w:rFonts w:ascii="Times New Roman" w:hAnsi="Times New Roman"/>
          <w:color w:val="000000"/>
          <w:sz w:val="24"/>
          <w:szCs w:val="24"/>
          <w:lang w:eastAsia="hr-HR"/>
        </w:rPr>
        <w:t>stalno održava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ti, a od </w:t>
      </w:r>
      <w:r w:rsidR="00060D22">
        <w:rPr>
          <w:rFonts w:ascii="Times New Roman" w:hAnsi="Times New Roman"/>
          <w:color w:val="000000"/>
          <w:sz w:val="24"/>
          <w:szCs w:val="24"/>
          <w:lang w:eastAsia="hr-HR"/>
        </w:rPr>
        <w:t xml:space="preserve">prvog 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sumraka do </w:t>
      </w:r>
      <w:r w:rsidR="00060D22">
        <w:rPr>
          <w:rFonts w:ascii="Times New Roman" w:hAnsi="Times New Roman"/>
          <w:color w:val="000000"/>
          <w:sz w:val="24"/>
          <w:szCs w:val="24"/>
          <w:lang w:eastAsia="hr-HR"/>
        </w:rPr>
        <w:t xml:space="preserve">potpunog 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>svanuća</w:t>
      </w:r>
      <w:r w:rsidR="00477ABB" w:rsidRPr="00BD1059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i za vrijeme magle 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>mora</w:t>
      </w:r>
      <w:r w:rsidR="00477ABB" w:rsidRPr="00BD1059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se propisno označiti i osvijetliti s više svjetiljki narančaste boje.</w:t>
      </w:r>
    </w:p>
    <w:p w:rsidR="00966459" w:rsidRPr="00A55F09" w:rsidRDefault="009D6A67" w:rsidP="00966459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   </w:t>
      </w:r>
      <w:r w:rsidR="00966459" w:rsidRPr="00A55F09">
        <w:rPr>
          <w:rFonts w:ascii="Times New Roman" w:hAnsi="Times New Roman"/>
          <w:color w:val="000000"/>
          <w:sz w:val="24"/>
          <w:szCs w:val="24"/>
          <w:lang w:eastAsia="hr-HR"/>
        </w:rPr>
        <w:t>Ako se s radovima na objektu ne započne u roku od sedam dana od dana postavljanja građevinske skele ili ako se na vrijeme duže od 30 dana zaustavi gradnja, izvođač je dužan skelu i drugi materijal odmah ukloniti s javne površine.</w:t>
      </w:r>
    </w:p>
    <w:p w:rsidR="00966459" w:rsidRDefault="009D6A67" w:rsidP="00F4109C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  </w:t>
      </w:r>
      <w:r w:rsidR="00966459" w:rsidRPr="00A55F09">
        <w:rPr>
          <w:rFonts w:ascii="Times New Roman" w:hAnsi="Times New Roman"/>
          <w:color w:val="000000"/>
          <w:sz w:val="24"/>
          <w:szCs w:val="24"/>
          <w:lang w:eastAsia="hr-HR"/>
        </w:rPr>
        <w:t>Ako podnositelj zahtjeva ne postupi sukladno stavku 1. ovoga članka, komunalni redar naredit će rješenjem uklanjanje građevinske skele i drugog materijala.</w:t>
      </w:r>
    </w:p>
    <w:p w:rsidR="00966459" w:rsidRDefault="00966459" w:rsidP="00477ABB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:rsidR="00477ABB" w:rsidRPr="00734216" w:rsidRDefault="00845524" w:rsidP="00477ABB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  <w:lang w:eastAsia="hr-HR"/>
        </w:rPr>
      </w:pPr>
      <w:r w:rsidRPr="00734216">
        <w:rPr>
          <w:rFonts w:ascii="Times New Roman" w:hAnsi="Times New Roman"/>
          <w:b/>
          <w:color w:val="000000"/>
          <w:sz w:val="24"/>
          <w:szCs w:val="24"/>
          <w:lang w:eastAsia="hr-HR"/>
        </w:rPr>
        <w:t>Č</w:t>
      </w:r>
      <w:r w:rsidR="00477ABB" w:rsidRPr="00734216">
        <w:rPr>
          <w:rFonts w:ascii="Times New Roman" w:hAnsi="Times New Roman"/>
          <w:b/>
          <w:color w:val="000000"/>
          <w:sz w:val="24"/>
          <w:szCs w:val="24"/>
          <w:lang w:eastAsia="hr-HR"/>
        </w:rPr>
        <w:t>lanak 1</w:t>
      </w:r>
      <w:r w:rsidR="003D49E4" w:rsidRPr="00734216">
        <w:rPr>
          <w:rFonts w:ascii="Times New Roman" w:hAnsi="Times New Roman"/>
          <w:b/>
          <w:color w:val="000000"/>
          <w:sz w:val="24"/>
          <w:szCs w:val="24"/>
          <w:lang w:eastAsia="hr-HR"/>
        </w:rPr>
        <w:t>0</w:t>
      </w:r>
      <w:r w:rsidR="00477ABB" w:rsidRPr="00734216">
        <w:rPr>
          <w:rFonts w:ascii="Times New Roman" w:hAnsi="Times New Roman"/>
          <w:b/>
          <w:color w:val="000000"/>
          <w:sz w:val="24"/>
          <w:szCs w:val="24"/>
          <w:lang w:eastAsia="hr-HR"/>
        </w:rPr>
        <w:t>.</w:t>
      </w:r>
    </w:p>
    <w:p w:rsidR="00477ABB" w:rsidRDefault="00477ABB" w:rsidP="00477ABB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:rsidR="00477ABB" w:rsidRPr="003974D9" w:rsidRDefault="00845524" w:rsidP="00477ABB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 w:rsidR="00477ABB" w:rsidRPr="003974D9">
        <w:rPr>
          <w:rFonts w:ascii="Times New Roman" w:hAnsi="Times New Roman"/>
          <w:color w:val="000000"/>
          <w:sz w:val="24"/>
          <w:szCs w:val="24"/>
          <w:lang w:eastAsia="hr-HR"/>
        </w:rPr>
        <w:t xml:space="preserve">Javnoprometna površina ispod </w:t>
      </w:r>
      <w:r w:rsidRPr="003974D9">
        <w:rPr>
          <w:rFonts w:ascii="Times New Roman" w:hAnsi="Times New Roman"/>
          <w:color w:val="000000"/>
          <w:sz w:val="24"/>
          <w:szCs w:val="24"/>
          <w:lang w:eastAsia="hr-HR"/>
        </w:rPr>
        <w:t xml:space="preserve">građevinske </w:t>
      </w:r>
      <w:r w:rsidR="00477ABB" w:rsidRPr="003974D9">
        <w:rPr>
          <w:rFonts w:ascii="Times New Roman" w:hAnsi="Times New Roman"/>
          <w:color w:val="000000"/>
          <w:sz w:val="24"/>
          <w:szCs w:val="24"/>
          <w:lang w:eastAsia="hr-HR"/>
        </w:rPr>
        <w:t>skel</w:t>
      </w:r>
      <w:r w:rsidRPr="003974D9">
        <w:rPr>
          <w:rFonts w:ascii="Times New Roman" w:hAnsi="Times New Roman"/>
          <w:color w:val="000000"/>
          <w:sz w:val="24"/>
          <w:szCs w:val="24"/>
          <w:lang w:eastAsia="hr-HR"/>
        </w:rPr>
        <w:t>e</w:t>
      </w:r>
      <w:r w:rsidR="00477ABB" w:rsidRPr="003974D9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može se, u pravilu, izuzeti iz prometa samo za vrijeme dok gradnja ne dosegne visinu stropa nad prizemljem.</w:t>
      </w:r>
    </w:p>
    <w:p w:rsidR="00F87FC3" w:rsidRPr="003974D9" w:rsidRDefault="00845524" w:rsidP="00477ABB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hr-HR"/>
        </w:rPr>
      </w:pPr>
      <w:r w:rsidRPr="003974D9"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 w:rsidR="00477ABB" w:rsidRPr="003974D9">
        <w:rPr>
          <w:rFonts w:ascii="Times New Roman" w:hAnsi="Times New Roman"/>
          <w:color w:val="000000"/>
          <w:sz w:val="24"/>
          <w:szCs w:val="24"/>
          <w:lang w:eastAsia="hr-HR"/>
        </w:rPr>
        <w:t xml:space="preserve">Prolaz ispod </w:t>
      </w:r>
      <w:r w:rsidRPr="003974D9">
        <w:rPr>
          <w:rFonts w:ascii="Times New Roman" w:hAnsi="Times New Roman"/>
          <w:color w:val="000000"/>
          <w:sz w:val="24"/>
          <w:szCs w:val="24"/>
          <w:lang w:eastAsia="hr-HR"/>
        </w:rPr>
        <w:t xml:space="preserve">građevinske </w:t>
      </w:r>
      <w:r w:rsidR="00477ABB" w:rsidRPr="003974D9">
        <w:rPr>
          <w:rFonts w:ascii="Times New Roman" w:hAnsi="Times New Roman"/>
          <w:color w:val="000000"/>
          <w:sz w:val="24"/>
          <w:szCs w:val="24"/>
          <w:lang w:eastAsia="hr-HR"/>
        </w:rPr>
        <w:t xml:space="preserve">skela mora se zaštititi od sipanja i padanja materijala zaštitnim krovom u visini od tri metra iznad pločnika, a </w:t>
      </w:r>
      <w:r w:rsidRPr="003974D9">
        <w:rPr>
          <w:rFonts w:ascii="Times New Roman" w:hAnsi="Times New Roman"/>
          <w:color w:val="000000"/>
          <w:sz w:val="24"/>
          <w:szCs w:val="24"/>
          <w:lang w:eastAsia="hr-HR"/>
        </w:rPr>
        <w:t xml:space="preserve">građevinsku </w:t>
      </w:r>
      <w:r w:rsidR="00477ABB" w:rsidRPr="003974D9">
        <w:rPr>
          <w:rFonts w:ascii="Times New Roman" w:hAnsi="Times New Roman"/>
          <w:color w:val="000000"/>
          <w:sz w:val="24"/>
          <w:szCs w:val="24"/>
          <w:lang w:eastAsia="hr-HR"/>
        </w:rPr>
        <w:t xml:space="preserve">skelu treba </w:t>
      </w:r>
      <w:r w:rsidRPr="003974D9">
        <w:rPr>
          <w:rFonts w:ascii="Times New Roman" w:hAnsi="Times New Roman"/>
          <w:color w:val="000000"/>
          <w:sz w:val="24"/>
          <w:szCs w:val="24"/>
          <w:lang w:eastAsia="hr-HR"/>
        </w:rPr>
        <w:t xml:space="preserve">postaviti na način </w:t>
      </w:r>
      <w:r w:rsidR="00477ABB" w:rsidRPr="003974D9">
        <w:rPr>
          <w:rFonts w:ascii="Times New Roman" w:hAnsi="Times New Roman"/>
          <w:color w:val="000000"/>
          <w:sz w:val="24"/>
          <w:szCs w:val="24"/>
          <w:lang w:eastAsia="hr-HR"/>
        </w:rPr>
        <w:t xml:space="preserve">da se ispod nje može prolaziti </w:t>
      </w:r>
      <w:r w:rsidRPr="003974D9">
        <w:rPr>
          <w:rFonts w:ascii="Times New Roman" w:hAnsi="Times New Roman"/>
          <w:color w:val="000000"/>
          <w:sz w:val="24"/>
          <w:szCs w:val="24"/>
          <w:lang w:eastAsia="hr-HR"/>
        </w:rPr>
        <w:t>ako</w:t>
      </w:r>
      <w:r w:rsidR="00477ABB" w:rsidRPr="003974D9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se koristi cijeli nogostup.</w:t>
      </w:r>
      <w:r w:rsidR="00F87FC3" w:rsidRPr="003974D9">
        <w:rPr>
          <w:rFonts w:ascii="Times New Roman" w:hAnsi="Times New Roman"/>
          <w:color w:val="000000"/>
          <w:sz w:val="24"/>
          <w:szCs w:val="24"/>
          <w:lang w:eastAsia="hr-HR"/>
        </w:rPr>
        <w:tab/>
      </w:r>
    </w:p>
    <w:p w:rsidR="00966459" w:rsidRDefault="00915C52" w:rsidP="00F4109C">
      <w:p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hr-HR"/>
        </w:rPr>
      </w:pPr>
      <w:r w:rsidRPr="003974D9">
        <w:rPr>
          <w:rFonts w:ascii="Times New Roman" w:hAnsi="Times New Roman"/>
          <w:color w:val="000000"/>
          <w:sz w:val="24"/>
          <w:szCs w:val="24"/>
          <w:lang w:eastAsia="hr-HR"/>
        </w:rPr>
        <w:tab/>
        <w:t xml:space="preserve">Pročelje mora biti osigurano vodoravnom i okomitom zaštitom. </w:t>
      </w:r>
      <w:r w:rsidR="00845524" w:rsidRPr="003974D9"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 w:rsidR="00477ABB" w:rsidRPr="003974D9">
        <w:rPr>
          <w:rFonts w:ascii="Times New Roman" w:hAnsi="Times New Roman"/>
          <w:color w:val="000000"/>
          <w:sz w:val="24"/>
          <w:szCs w:val="24"/>
          <w:lang w:eastAsia="hr-HR"/>
        </w:rPr>
        <w:t xml:space="preserve">Zaštitni krov prema ulici mora </w:t>
      </w:r>
      <w:r w:rsidR="00AE7529">
        <w:rPr>
          <w:rFonts w:ascii="Times New Roman" w:hAnsi="Times New Roman"/>
          <w:color w:val="000000"/>
          <w:sz w:val="24"/>
          <w:szCs w:val="24"/>
          <w:lang w:eastAsia="hr-HR"/>
        </w:rPr>
        <w:t>do</w:t>
      </w:r>
      <w:r w:rsidR="00477ABB" w:rsidRPr="003974D9">
        <w:rPr>
          <w:rFonts w:ascii="Times New Roman" w:hAnsi="Times New Roman"/>
          <w:color w:val="000000"/>
          <w:sz w:val="24"/>
          <w:szCs w:val="24"/>
          <w:lang w:eastAsia="hr-HR"/>
        </w:rPr>
        <w:t xml:space="preserve">sezati </w:t>
      </w:r>
      <w:r w:rsidR="00AE7529">
        <w:rPr>
          <w:rFonts w:ascii="Times New Roman" w:hAnsi="Times New Roman"/>
          <w:color w:val="000000"/>
          <w:sz w:val="24"/>
          <w:szCs w:val="24"/>
          <w:lang w:eastAsia="hr-HR"/>
        </w:rPr>
        <w:t xml:space="preserve">najmanje </w:t>
      </w:r>
      <w:r w:rsidR="00477ABB" w:rsidRPr="003974D9">
        <w:rPr>
          <w:rFonts w:ascii="Times New Roman" w:hAnsi="Times New Roman"/>
          <w:color w:val="000000"/>
          <w:sz w:val="24"/>
          <w:szCs w:val="24"/>
          <w:lang w:eastAsia="hr-HR"/>
        </w:rPr>
        <w:t xml:space="preserve">60 cm ispred pravca skele, a na svim otvorenim stranama mora biti ograđen punom ogradom visine </w:t>
      </w:r>
      <w:r w:rsidR="0046582E" w:rsidRPr="003974D9">
        <w:rPr>
          <w:rFonts w:ascii="Times New Roman" w:hAnsi="Times New Roman"/>
          <w:color w:val="000000"/>
          <w:sz w:val="24"/>
          <w:szCs w:val="24"/>
          <w:lang w:eastAsia="hr-HR"/>
        </w:rPr>
        <w:t>najmanje</w:t>
      </w:r>
      <w:r w:rsidR="00477ABB" w:rsidRPr="003974D9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60 cm. Ako zaštitni krov seže na kolnik, ispod krova se mora ostaviti slobodni prostor u visini od najmanje 4,5 m</w:t>
      </w:r>
      <w:r w:rsidR="00207356" w:rsidRPr="003974D9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r w:rsidR="00AE7529">
        <w:rPr>
          <w:rFonts w:ascii="Times New Roman" w:hAnsi="Times New Roman"/>
          <w:color w:val="000000"/>
          <w:sz w:val="24"/>
          <w:szCs w:val="24"/>
          <w:lang w:eastAsia="hr-HR"/>
        </w:rPr>
        <w:t>kako ne bi ometao</w:t>
      </w:r>
      <w:r w:rsidR="00477ABB" w:rsidRPr="003974D9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odvijanje tramvajskog i drugog prometa.</w:t>
      </w:r>
    </w:p>
    <w:p w:rsidR="005E10B8" w:rsidRDefault="005E10B8" w:rsidP="00915C52">
      <w:p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:rsidR="005E10B8" w:rsidRDefault="005E10B8" w:rsidP="003974D9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4"/>
          <w:szCs w:val="24"/>
          <w:lang w:eastAsia="hr-HR"/>
        </w:rPr>
      </w:pPr>
      <w:r w:rsidRPr="00734216">
        <w:rPr>
          <w:rFonts w:ascii="Times New Roman" w:hAnsi="Times New Roman"/>
          <w:b/>
          <w:color w:val="000000"/>
          <w:sz w:val="24"/>
          <w:szCs w:val="24"/>
          <w:lang w:eastAsia="hr-HR"/>
        </w:rPr>
        <w:t>Članak 1</w:t>
      </w:r>
      <w:r>
        <w:rPr>
          <w:rFonts w:ascii="Times New Roman" w:hAnsi="Times New Roman"/>
          <w:b/>
          <w:color w:val="000000"/>
          <w:sz w:val="24"/>
          <w:szCs w:val="24"/>
          <w:lang w:eastAsia="hr-HR"/>
        </w:rPr>
        <w:t>1</w:t>
      </w:r>
      <w:r w:rsidRPr="00734216">
        <w:rPr>
          <w:rFonts w:ascii="Times New Roman" w:hAnsi="Times New Roman"/>
          <w:b/>
          <w:color w:val="000000"/>
          <w:sz w:val="24"/>
          <w:szCs w:val="24"/>
          <w:lang w:eastAsia="hr-HR"/>
        </w:rPr>
        <w:t>.</w:t>
      </w:r>
    </w:p>
    <w:p w:rsidR="005E10B8" w:rsidRDefault="005E10B8" w:rsidP="00915C52">
      <w:p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:rsidR="005B34F7" w:rsidRDefault="00ED4520" w:rsidP="00ED4520">
      <w:p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  <w:t>Ako se na javnoj površini koja se privremeno koristi za radov</w:t>
      </w:r>
      <w:r w:rsidR="00ED3167">
        <w:rPr>
          <w:rFonts w:ascii="Times New Roman" w:hAnsi="Times New Roman"/>
          <w:color w:val="000000"/>
          <w:sz w:val="24"/>
          <w:szCs w:val="24"/>
          <w:lang w:eastAsia="hr-HR"/>
        </w:rPr>
        <w:t>e iz članka 1. ovoga pravilnika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 nalaze pojedinačna </w:t>
      </w:r>
      <w:r w:rsidR="00ED3167">
        <w:rPr>
          <w:rFonts w:ascii="Times New Roman" w:hAnsi="Times New Roman"/>
          <w:color w:val="000000"/>
          <w:sz w:val="24"/>
          <w:szCs w:val="24"/>
          <w:lang w:eastAsia="hr-HR"/>
        </w:rPr>
        <w:t>s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>tabla</w:t>
      </w:r>
      <w:r w:rsidR="00ED3167">
        <w:rPr>
          <w:rFonts w:ascii="Times New Roman" w:hAnsi="Times New Roman"/>
          <w:color w:val="000000"/>
          <w:sz w:val="24"/>
          <w:szCs w:val="24"/>
          <w:lang w:eastAsia="hr-HR"/>
        </w:rPr>
        <w:t xml:space="preserve">,  stabla se 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>moraju zaštiti oplatom</w:t>
      </w:r>
      <w:r w:rsidR="00ED3167">
        <w:rPr>
          <w:rFonts w:ascii="Times New Roman" w:hAnsi="Times New Roman"/>
          <w:color w:val="000000"/>
          <w:sz w:val="24"/>
          <w:szCs w:val="24"/>
          <w:lang w:eastAsia="hr-HR"/>
        </w:rPr>
        <w:t>.</w:t>
      </w:r>
    </w:p>
    <w:p w:rsidR="00016C15" w:rsidRDefault="00016C15" w:rsidP="00ED4520">
      <w:p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  <w:t>Uz stabla nije dozvoljeno odlagati građevinski materijal</w:t>
      </w:r>
      <w:r w:rsidR="00ED3167">
        <w:rPr>
          <w:rFonts w:ascii="Times New Roman" w:hAnsi="Times New Roman"/>
          <w:color w:val="000000"/>
          <w:sz w:val="24"/>
          <w:szCs w:val="24"/>
          <w:lang w:eastAsia="hr-HR"/>
        </w:rPr>
        <w:t>,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 a stabla se ne smiju koristiti kao nosači kablova, reflektora i drugo. </w:t>
      </w:r>
    </w:p>
    <w:p w:rsidR="00ED3167" w:rsidRDefault="00016C15" w:rsidP="005009B6">
      <w:p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  <w:t>Teška mehanizacija i vozila ne smiju se približavati stablima na udaljenost manju od 2 m.</w:t>
      </w:r>
    </w:p>
    <w:p w:rsidR="00F4109C" w:rsidRDefault="00F4109C" w:rsidP="005009B6">
      <w:p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:rsidR="00F4109C" w:rsidRDefault="00F4109C" w:rsidP="005009B6">
      <w:p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:rsidR="00966459" w:rsidRDefault="00477ABB" w:rsidP="005009B6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4"/>
          <w:szCs w:val="24"/>
          <w:lang w:eastAsia="hr-HR"/>
        </w:rPr>
      </w:pPr>
      <w:r w:rsidRPr="00734216">
        <w:rPr>
          <w:rFonts w:ascii="Times New Roman" w:hAnsi="Times New Roman"/>
          <w:b/>
          <w:color w:val="000000"/>
          <w:sz w:val="24"/>
          <w:szCs w:val="24"/>
          <w:lang w:eastAsia="hr-HR"/>
        </w:rPr>
        <w:t>Članak 1</w:t>
      </w:r>
      <w:r w:rsidR="00244989">
        <w:rPr>
          <w:rFonts w:ascii="Times New Roman" w:hAnsi="Times New Roman"/>
          <w:b/>
          <w:color w:val="000000"/>
          <w:sz w:val="24"/>
          <w:szCs w:val="24"/>
          <w:lang w:eastAsia="hr-HR"/>
        </w:rPr>
        <w:t>2</w:t>
      </w:r>
      <w:r w:rsidRPr="00734216">
        <w:rPr>
          <w:rFonts w:ascii="Times New Roman" w:hAnsi="Times New Roman"/>
          <w:b/>
          <w:color w:val="000000"/>
          <w:sz w:val="24"/>
          <w:szCs w:val="24"/>
          <w:lang w:eastAsia="hr-HR"/>
        </w:rPr>
        <w:t>.</w:t>
      </w:r>
    </w:p>
    <w:p w:rsidR="00966459" w:rsidRPr="009D6A67" w:rsidRDefault="00966459" w:rsidP="00966459">
      <w:pPr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hr-HR"/>
        </w:rPr>
      </w:pPr>
    </w:p>
    <w:p w:rsidR="00966459" w:rsidRPr="009D6A67" w:rsidRDefault="005009B6" w:rsidP="00966459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 w:rsidRPr="009D6A67">
        <w:rPr>
          <w:rFonts w:ascii="Times New Roman" w:hAnsi="Times New Roman"/>
          <w:color w:val="000000"/>
          <w:sz w:val="24"/>
          <w:szCs w:val="24"/>
          <w:lang w:eastAsia="hr-HR"/>
        </w:rPr>
        <w:t>I</w:t>
      </w:r>
      <w:r w:rsidR="00966459" w:rsidRPr="009D6A67">
        <w:rPr>
          <w:rFonts w:ascii="Times New Roman" w:hAnsi="Times New Roman"/>
          <w:color w:val="000000"/>
          <w:sz w:val="24"/>
          <w:szCs w:val="24"/>
          <w:lang w:eastAsia="hr-HR"/>
        </w:rPr>
        <w:t xml:space="preserve">zvođač je dužan, najkasnije 24 sata </w:t>
      </w:r>
      <w:r w:rsidRPr="009D6A67">
        <w:rPr>
          <w:rFonts w:ascii="Times New Roman" w:hAnsi="Times New Roman"/>
          <w:color w:val="000000"/>
          <w:sz w:val="24"/>
          <w:szCs w:val="24"/>
          <w:lang w:eastAsia="hr-HR"/>
        </w:rPr>
        <w:t xml:space="preserve">nakon završetka radova i uklanjanja opreme, </w:t>
      </w:r>
      <w:r w:rsidR="00966459" w:rsidRPr="009D6A67">
        <w:rPr>
          <w:rFonts w:ascii="Times New Roman" w:hAnsi="Times New Roman"/>
          <w:color w:val="000000"/>
          <w:sz w:val="24"/>
          <w:szCs w:val="24"/>
          <w:lang w:eastAsia="hr-HR"/>
        </w:rPr>
        <w:t xml:space="preserve">obavijestiti komunalno redarstvo da mu zauzeta </w:t>
      </w:r>
      <w:r w:rsidRPr="009D6A67">
        <w:rPr>
          <w:rFonts w:ascii="Times New Roman" w:hAnsi="Times New Roman"/>
          <w:color w:val="000000"/>
          <w:sz w:val="24"/>
          <w:szCs w:val="24"/>
          <w:lang w:eastAsia="hr-HR"/>
        </w:rPr>
        <w:t xml:space="preserve">javna </w:t>
      </w:r>
      <w:r w:rsidR="00966459" w:rsidRPr="009D6A67">
        <w:rPr>
          <w:rFonts w:ascii="Times New Roman" w:hAnsi="Times New Roman"/>
          <w:color w:val="000000"/>
          <w:sz w:val="24"/>
          <w:szCs w:val="24"/>
          <w:lang w:eastAsia="hr-HR"/>
        </w:rPr>
        <w:t>površina više nije potrebna.</w:t>
      </w:r>
    </w:p>
    <w:p w:rsidR="00D41D80" w:rsidRPr="009D6A67" w:rsidRDefault="00966459" w:rsidP="00966459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 w:rsidRPr="009D6A67">
        <w:rPr>
          <w:rFonts w:ascii="Times New Roman" w:hAnsi="Times New Roman"/>
          <w:color w:val="000000"/>
          <w:sz w:val="24"/>
          <w:szCs w:val="24"/>
          <w:lang w:eastAsia="hr-HR"/>
        </w:rPr>
        <w:t xml:space="preserve">Nakon završetka radova izvođač je dužan zauzetu </w:t>
      </w:r>
      <w:r w:rsidR="005009B6" w:rsidRPr="009D6A67">
        <w:rPr>
          <w:rFonts w:ascii="Times New Roman" w:hAnsi="Times New Roman"/>
          <w:color w:val="000000"/>
          <w:sz w:val="24"/>
          <w:szCs w:val="24"/>
          <w:lang w:eastAsia="hr-HR"/>
        </w:rPr>
        <w:t xml:space="preserve">javnu </w:t>
      </w:r>
      <w:r w:rsidRPr="009D6A67">
        <w:rPr>
          <w:rFonts w:ascii="Times New Roman" w:hAnsi="Times New Roman"/>
          <w:color w:val="000000"/>
          <w:sz w:val="24"/>
          <w:szCs w:val="24"/>
          <w:lang w:eastAsia="hr-HR"/>
        </w:rPr>
        <w:t xml:space="preserve">površinu ostaviti u stanju u </w:t>
      </w:r>
      <w:r w:rsidR="005009B6" w:rsidRPr="009D6A67">
        <w:rPr>
          <w:rFonts w:ascii="Times New Roman" w:hAnsi="Times New Roman"/>
          <w:color w:val="000000"/>
          <w:sz w:val="24"/>
          <w:szCs w:val="24"/>
          <w:lang w:eastAsia="hr-HR"/>
        </w:rPr>
        <w:t xml:space="preserve">kojemu </w:t>
      </w:r>
      <w:r w:rsidRPr="009D6A67">
        <w:rPr>
          <w:rFonts w:ascii="Times New Roman" w:hAnsi="Times New Roman"/>
          <w:color w:val="000000"/>
          <w:sz w:val="24"/>
          <w:szCs w:val="24"/>
          <w:lang w:eastAsia="hr-HR"/>
        </w:rPr>
        <w:t>je bila prije izvođenja radova.</w:t>
      </w:r>
    </w:p>
    <w:p w:rsidR="00966459" w:rsidRPr="009D6A67" w:rsidRDefault="00966459" w:rsidP="00966459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 w:rsidRPr="009D6A67">
        <w:rPr>
          <w:rFonts w:ascii="Times New Roman" w:hAnsi="Times New Roman"/>
          <w:color w:val="000000"/>
          <w:sz w:val="24"/>
          <w:szCs w:val="24"/>
          <w:lang w:eastAsia="hr-HR"/>
        </w:rPr>
        <w:t>Komunalni redar pregledat će korištenu javnu površinu i ako utvrdi da postoji kakvo oštećenje, naredit će izvođaču dovođenje korištene površine u prvobitno stanje u roku od 48 sati.</w:t>
      </w:r>
    </w:p>
    <w:p w:rsidR="00966459" w:rsidRDefault="004F2532" w:rsidP="002C0A78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           </w:t>
      </w:r>
      <w:r w:rsidR="00C068C7">
        <w:rPr>
          <w:rFonts w:ascii="Times New Roman" w:hAnsi="Times New Roman"/>
          <w:color w:val="000000"/>
          <w:sz w:val="24"/>
          <w:szCs w:val="24"/>
          <w:lang w:eastAsia="hr-HR"/>
        </w:rPr>
        <w:t>A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ko se javna zelena površina ne može vratiti u </w:t>
      </w:r>
      <w:r w:rsidRPr="00355442">
        <w:rPr>
          <w:rFonts w:ascii="Times New Roman" w:hAnsi="Times New Roman"/>
          <w:color w:val="000000"/>
          <w:sz w:val="24"/>
          <w:szCs w:val="24"/>
          <w:lang w:eastAsia="hr-HR"/>
        </w:rPr>
        <w:t>prvobitno stanje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>, gradsko upravno tijelo nadležno za zelenilo odredit će dozvoljeno odstupanje u odnosu na stanje površine prije izvođenja radova.</w:t>
      </w:r>
    </w:p>
    <w:p w:rsidR="00BB7DCC" w:rsidRPr="004E5610" w:rsidRDefault="00BB7DCC" w:rsidP="003346B1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:rsidR="00244989" w:rsidRDefault="00244989" w:rsidP="00244989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  <w:lang w:eastAsia="hr-HR"/>
        </w:rPr>
      </w:pPr>
      <w:r w:rsidRPr="00734216">
        <w:rPr>
          <w:rFonts w:ascii="Times New Roman" w:hAnsi="Times New Roman"/>
          <w:b/>
          <w:color w:val="000000"/>
          <w:sz w:val="24"/>
          <w:szCs w:val="24"/>
          <w:lang w:eastAsia="hr-HR"/>
        </w:rPr>
        <w:t>Članak 1</w:t>
      </w:r>
      <w:r>
        <w:rPr>
          <w:rFonts w:ascii="Times New Roman" w:hAnsi="Times New Roman"/>
          <w:b/>
          <w:color w:val="000000"/>
          <w:sz w:val="24"/>
          <w:szCs w:val="24"/>
          <w:lang w:eastAsia="hr-HR"/>
        </w:rPr>
        <w:t>3</w:t>
      </w:r>
      <w:r w:rsidRPr="00734216">
        <w:rPr>
          <w:rFonts w:ascii="Times New Roman" w:hAnsi="Times New Roman"/>
          <w:b/>
          <w:color w:val="000000"/>
          <w:sz w:val="24"/>
          <w:szCs w:val="24"/>
          <w:lang w:eastAsia="hr-HR"/>
        </w:rPr>
        <w:t>.</w:t>
      </w:r>
    </w:p>
    <w:p w:rsidR="00244989" w:rsidRDefault="00244989" w:rsidP="00244989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  <w:lang w:eastAsia="hr-HR"/>
        </w:rPr>
      </w:pPr>
    </w:p>
    <w:p w:rsidR="003346B1" w:rsidRDefault="00244989" w:rsidP="00173A7E">
      <w:pPr>
        <w:shd w:val="clear" w:color="auto" w:fill="FFFFFF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 w:rsidRPr="007F652E">
        <w:rPr>
          <w:rFonts w:ascii="Times New Roman" w:hAnsi="Times New Roman"/>
          <w:color w:val="000000"/>
          <w:sz w:val="24"/>
          <w:szCs w:val="24"/>
          <w:lang w:eastAsia="hr-HR"/>
        </w:rPr>
        <w:t xml:space="preserve">Naknada za privremeno korištenje javnih površina za radove 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>određena</w:t>
      </w:r>
      <w:r w:rsidRPr="007F652E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je posebnim 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>p</w:t>
      </w:r>
      <w:r w:rsidRPr="007F652E">
        <w:rPr>
          <w:rFonts w:ascii="Times New Roman" w:hAnsi="Times New Roman"/>
          <w:color w:val="000000"/>
          <w:sz w:val="24"/>
          <w:szCs w:val="24"/>
          <w:lang w:eastAsia="hr-HR"/>
        </w:rPr>
        <w:t xml:space="preserve">ravilnikom kojim su propisani </w:t>
      </w:r>
      <w:r w:rsidRPr="007F652E">
        <w:rPr>
          <w:rFonts w:ascii="Times New Roman" w:hAnsi="Times New Roman"/>
          <w:bCs/>
          <w:color w:val="000000"/>
          <w:sz w:val="24"/>
          <w:szCs w:val="24"/>
          <w:lang w:eastAsia="hr-HR"/>
        </w:rPr>
        <w:t xml:space="preserve">kriteriji za određivanje zakupnina i naknada za korištenje javnih površina. </w:t>
      </w:r>
      <w:r w:rsidRPr="005B34F7">
        <w:rPr>
          <w:rFonts w:ascii="Times New Roman" w:hAnsi="Times New Roman"/>
          <w:color w:val="000000"/>
          <w:sz w:val="20"/>
          <w:szCs w:val="20"/>
          <w:lang w:eastAsia="hr-HR"/>
        </w:rPr>
        <w:t> </w:t>
      </w:r>
    </w:p>
    <w:p w:rsidR="00DB4D25" w:rsidRPr="00734216" w:rsidRDefault="003346B1" w:rsidP="003D49E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 w:rsidR="003D49E4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    </w:t>
      </w:r>
      <w:r w:rsidR="003D49E4"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 w:rsidR="00A90B1F">
        <w:rPr>
          <w:rFonts w:ascii="Times New Roman" w:hAnsi="Times New Roman"/>
          <w:sz w:val="24"/>
          <w:szCs w:val="24"/>
        </w:rPr>
        <w:tab/>
      </w:r>
      <w:r w:rsidR="00A90B1F">
        <w:rPr>
          <w:rFonts w:ascii="Times New Roman" w:hAnsi="Times New Roman"/>
          <w:sz w:val="24"/>
          <w:szCs w:val="24"/>
        </w:rPr>
        <w:tab/>
      </w:r>
      <w:r w:rsidR="00A90B1F">
        <w:rPr>
          <w:rFonts w:ascii="Times New Roman" w:hAnsi="Times New Roman"/>
          <w:sz w:val="24"/>
          <w:szCs w:val="24"/>
        </w:rPr>
        <w:tab/>
      </w:r>
      <w:r w:rsidR="006B5FCF">
        <w:rPr>
          <w:rFonts w:ascii="Times New Roman" w:hAnsi="Times New Roman"/>
          <w:sz w:val="24"/>
          <w:szCs w:val="24"/>
        </w:rPr>
        <w:t xml:space="preserve">      </w:t>
      </w:r>
      <w:r w:rsidR="00A90B1F" w:rsidRPr="00734216">
        <w:rPr>
          <w:rFonts w:ascii="Times New Roman" w:hAnsi="Times New Roman"/>
          <w:b/>
          <w:sz w:val="24"/>
          <w:szCs w:val="24"/>
        </w:rPr>
        <w:t>Članak 1</w:t>
      </w:r>
      <w:r w:rsidR="005E10B8">
        <w:rPr>
          <w:rFonts w:ascii="Times New Roman" w:hAnsi="Times New Roman"/>
          <w:b/>
          <w:sz w:val="24"/>
          <w:szCs w:val="24"/>
        </w:rPr>
        <w:t>4</w:t>
      </w:r>
      <w:r w:rsidR="00A90B1F" w:rsidRPr="00734216">
        <w:rPr>
          <w:rFonts w:ascii="Times New Roman" w:hAnsi="Times New Roman"/>
          <w:b/>
          <w:sz w:val="24"/>
          <w:szCs w:val="24"/>
        </w:rPr>
        <w:t>.</w:t>
      </w:r>
    </w:p>
    <w:p w:rsidR="003D49E4" w:rsidRDefault="003D49E4" w:rsidP="003D49E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336216" w:rsidRDefault="00A90B1F" w:rsidP="00120E6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Ovaj </w:t>
      </w:r>
      <w:r w:rsidR="007F652E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ravilnik stupa na snagu osmog</w:t>
      </w:r>
      <w:r w:rsidR="007F652E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dana od dana objave u Službenom glasniku Grada  Zagreba.</w:t>
      </w:r>
    </w:p>
    <w:p w:rsidR="00493614" w:rsidRDefault="00493614">
      <w:pPr>
        <w:rPr>
          <w:rFonts w:ascii="Times New Roman" w:hAnsi="Times New Roman"/>
          <w:sz w:val="24"/>
          <w:szCs w:val="24"/>
        </w:rPr>
      </w:pPr>
    </w:p>
    <w:p w:rsidR="00A90B1F" w:rsidRPr="00A90B1F" w:rsidRDefault="00A90B1F" w:rsidP="00A90B1F">
      <w:pPr>
        <w:spacing w:after="0"/>
        <w:rPr>
          <w:rFonts w:ascii="Times New Roman" w:hAnsi="Times New Roman"/>
          <w:b/>
          <w:sz w:val="24"/>
          <w:szCs w:val="24"/>
        </w:rPr>
      </w:pPr>
      <w:r w:rsidRPr="00A90B1F">
        <w:rPr>
          <w:rFonts w:ascii="Times New Roman" w:hAnsi="Times New Roman"/>
          <w:b/>
          <w:sz w:val="24"/>
          <w:szCs w:val="24"/>
        </w:rPr>
        <w:t>KLASA</w:t>
      </w:r>
      <w:r w:rsidR="00600214">
        <w:rPr>
          <w:rFonts w:ascii="Times New Roman" w:hAnsi="Times New Roman"/>
          <w:b/>
          <w:sz w:val="24"/>
          <w:szCs w:val="24"/>
        </w:rPr>
        <w:t>:</w:t>
      </w:r>
    </w:p>
    <w:p w:rsidR="00A90B1F" w:rsidRPr="00A90B1F" w:rsidRDefault="00A90B1F" w:rsidP="00A90B1F">
      <w:pPr>
        <w:spacing w:after="0"/>
        <w:rPr>
          <w:rFonts w:ascii="Times New Roman" w:hAnsi="Times New Roman"/>
          <w:b/>
          <w:sz w:val="24"/>
          <w:szCs w:val="24"/>
        </w:rPr>
      </w:pPr>
      <w:r w:rsidRPr="00A90B1F">
        <w:rPr>
          <w:rFonts w:ascii="Times New Roman" w:hAnsi="Times New Roman"/>
          <w:b/>
          <w:sz w:val="24"/>
          <w:szCs w:val="24"/>
        </w:rPr>
        <w:t>URBROJ</w:t>
      </w:r>
      <w:r w:rsidR="00600214">
        <w:rPr>
          <w:rFonts w:ascii="Times New Roman" w:hAnsi="Times New Roman"/>
          <w:b/>
          <w:sz w:val="24"/>
          <w:szCs w:val="24"/>
        </w:rPr>
        <w:t>:</w:t>
      </w:r>
    </w:p>
    <w:p w:rsidR="00A90B1F" w:rsidRDefault="00A90B1F" w:rsidP="00600214">
      <w:pPr>
        <w:spacing w:after="0"/>
      </w:pPr>
      <w:r w:rsidRPr="00A90B1F">
        <w:rPr>
          <w:rFonts w:ascii="Times New Roman" w:hAnsi="Times New Roman"/>
          <w:b/>
          <w:sz w:val="24"/>
          <w:szCs w:val="24"/>
        </w:rPr>
        <w:t>Zagreb,</w:t>
      </w:r>
    </w:p>
    <w:p w:rsidR="00781E7E" w:rsidRDefault="00A90B1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A90B1F">
        <w:rPr>
          <w:rFonts w:ascii="Times New Roman" w:hAnsi="Times New Roman"/>
          <w:b/>
          <w:bCs/>
          <w:sz w:val="24"/>
          <w:szCs w:val="24"/>
        </w:rPr>
        <w:t>GRADONAČELNIK</w:t>
      </w:r>
      <w:r w:rsidRPr="00A90B1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            </w:t>
      </w:r>
      <w:r w:rsidRPr="00A90B1F">
        <w:rPr>
          <w:rFonts w:ascii="Times New Roman" w:hAnsi="Times New Roman"/>
          <w:b/>
          <w:bCs/>
          <w:sz w:val="24"/>
          <w:szCs w:val="24"/>
        </w:rPr>
        <w:t>GRADA ZAGREBA</w:t>
      </w:r>
      <w:r w:rsidRPr="00A90B1F">
        <w:rPr>
          <w:rFonts w:ascii="Times New Roman" w:hAnsi="Times New Roman"/>
          <w:sz w:val="24"/>
          <w:szCs w:val="24"/>
        </w:rPr>
        <w:br/>
      </w:r>
      <w:r w:rsidRPr="00A90B1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     </w:t>
      </w:r>
      <w:r w:rsidRPr="00A90B1F">
        <w:rPr>
          <w:rFonts w:ascii="Times New Roman" w:hAnsi="Times New Roman"/>
          <w:b/>
          <w:bCs/>
          <w:sz w:val="24"/>
          <w:szCs w:val="24"/>
        </w:rPr>
        <w:t>Milan Bandić, dipl. politolog</w:t>
      </w:r>
    </w:p>
    <w:p w:rsidR="00781E7E" w:rsidRPr="00781E7E" w:rsidRDefault="00781E7E" w:rsidP="00781E7E">
      <w:pPr>
        <w:rPr>
          <w:rFonts w:ascii="Times New Roman" w:hAnsi="Times New Roman"/>
          <w:sz w:val="24"/>
          <w:szCs w:val="24"/>
        </w:rPr>
      </w:pPr>
    </w:p>
    <w:p w:rsidR="00781E7E" w:rsidRPr="00781E7E" w:rsidRDefault="00781E7E" w:rsidP="00781E7E">
      <w:pPr>
        <w:rPr>
          <w:rFonts w:ascii="Times New Roman" w:hAnsi="Times New Roman"/>
          <w:sz w:val="24"/>
          <w:szCs w:val="24"/>
        </w:rPr>
      </w:pPr>
    </w:p>
    <w:p w:rsidR="00781E7E" w:rsidRPr="00781E7E" w:rsidRDefault="00781E7E" w:rsidP="00781E7E">
      <w:pPr>
        <w:rPr>
          <w:rFonts w:ascii="Times New Roman" w:hAnsi="Times New Roman"/>
          <w:sz w:val="24"/>
          <w:szCs w:val="24"/>
        </w:rPr>
      </w:pPr>
    </w:p>
    <w:p w:rsidR="00781E7E" w:rsidRPr="00781E7E" w:rsidRDefault="00781E7E" w:rsidP="00781E7E">
      <w:pPr>
        <w:rPr>
          <w:rFonts w:ascii="Times New Roman" w:hAnsi="Times New Roman"/>
          <w:sz w:val="24"/>
          <w:szCs w:val="24"/>
        </w:rPr>
      </w:pPr>
    </w:p>
    <w:p w:rsidR="00781E7E" w:rsidRPr="00781E7E" w:rsidRDefault="00781E7E" w:rsidP="00781E7E">
      <w:pPr>
        <w:rPr>
          <w:rFonts w:ascii="Times New Roman" w:hAnsi="Times New Roman"/>
          <w:sz w:val="24"/>
          <w:szCs w:val="24"/>
        </w:rPr>
      </w:pPr>
    </w:p>
    <w:p w:rsidR="00781E7E" w:rsidRDefault="00781E7E" w:rsidP="00781E7E">
      <w:pPr>
        <w:rPr>
          <w:rFonts w:ascii="Times New Roman" w:hAnsi="Times New Roman"/>
          <w:sz w:val="24"/>
          <w:szCs w:val="24"/>
        </w:rPr>
      </w:pPr>
    </w:p>
    <w:p w:rsidR="00F67221" w:rsidRDefault="00F67221" w:rsidP="00781E7E">
      <w:pPr>
        <w:rPr>
          <w:rFonts w:ascii="Times New Roman" w:hAnsi="Times New Roman"/>
          <w:sz w:val="24"/>
          <w:szCs w:val="24"/>
        </w:rPr>
      </w:pPr>
    </w:p>
    <w:p w:rsidR="002C0A78" w:rsidRDefault="002C0A78" w:rsidP="00781E7E">
      <w:pPr>
        <w:rPr>
          <w:rFonts w:ascii="Times New Roman" w:hAnsi="Times New Roman"/>
          <w:sz w:val="24"/>
          <w:szCs w:val="24"/>
        </w:rPr>
      </w:pPr>
    </w:p>
    <w:p w:rsidR="002C0A78" w:rsidRDefault="002C0A78" w:rsidP="00781E7E">
      <w:pPr>
        <w:rPr>
          <w:rFonts w:ascii="Times New Roman" w:hAnsi="Times New Roman"/>
          <w:sz w:val="24"/>
          <w:szCs w:val="24"/>
        </w:rPr>
      </w:pPr>
    </w:p>
    <w:p w:rsidR="002C0A78" w:rsidRDefault="002C0A78" w:rsidP="00781E7E">
      <w:pPr>
        <w:rPr>
          <w:rFonts w:ascii="Times New Roman" w:hAnsi="Times New Roman"/>
          <w:sz w:val="24"/>
          <w:szCs w:val="24"/>
        </w:rPr>
      </w:pPr>
    </w:p>
    <w:p w:rsidR="003A55F9" w:rsidRPr="003A55F9" w:rsidRDefault="003A55F9" w:rsidP="003A55F9">
      <w:pPr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</w:rPr>
      </w:pPr>
      <w:bookmarkStart w:id="0" w:name="_GoBack"/>
      <w:bookmarkEnd w:id="0"/>
    </w:p>
    <w:p w:rsidR="00CD286B" w:rsidRPr="00CD286B" w:rsidRDefault="00CD286B" w:rsidP="00CD286B">
      <w:pPr>
        <w:rPr>
          <w:rFonts w:ascii="Times New Roman" w:eastAsia="Calibri" w:hAnsi="Times New Roman"/>
          <w:sz w:val="24"/>
          <w:szCs w:val="24"/>
        </w:rPr>
      </w:pPr>
    </w:p>
    <w:sectPr w:rsidR="00CD286B" w:rsidRPr="00CD28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EA6" w:rsidRDefault="00BC7EA6" w:rsidP="00332EC7">
      <w:pPr>
        <w:spacing w:after="0" w:line="240" w:lineRule="auto"/>
      </w:pPr>
      <w:r>
        <w:separator/>
      </w:r>
    </w:p>
  </w:endnote>
  <w:endnote w:type="continuationSeparator" w:id="0">
    <w:p w:rsidR="00BC7EA6" w:rsidRDefault="00BC7EA6" w:rsidP="00332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EA6" w:rsidRDefault="00BC7EA6" w:rsidP="00332EC7">
      <w:pPr>
        <w:spacing w:after="0" w:line="240" w:lineRule="auto"/>
      </w:pPr>
      <w:r>
        <w:separator/>
      </w:r>
    </w:p>
  </w:footnote>
  <w:footnote w:type="continuationSeparator" w:id="0">
    <w:p w:rsidR="00BC7EA6" w:rsidRDefault="00BC7EA6" w:rsidP="00332E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83B59"/>
    <w:multiLevelType w:val="hybridMultilevel"/>
    <w:tmpl w:val="51EA0A2A"/>
    <w:lvl w:ilvl="0" w:tplc="071AD21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88C"/>
    <w:rsid w:val="00003955"/>
    <w:rsid w:val="00016C15"/>
    <w:rsid w:val="00050955"/>
    <w:rsid w:val="0005133C"/>
    <w:rsid w:val="00053472"/>
    <w:rsid w:val="00056D6E"/>
    <w:rsid w:val="00060D22"/>
    <w:rsid w:val="000753D3"/>
    <w:rsid w:val="00084C4C"/>
    <w:rsid w:val="000B249A"/>
    <w:rsid w:val="000E50A5"/>
    <w:rsid w:val="000E6B0A"/>
    <w:rsid w:val="00112DA0"/>
    <w:rsid w:val="00120E61"/>
    <w:rsid w:val="00123AFD"/>
    <w:rsid w:val="001324EC"/>
    <w:rsid w:val="00153A0C"/>
    <w:rsid w:val="00156AF9"/>
    <w:rsid w:val="00162EC0"/>
    <w:rsid w:val="00173A7E"/>
    <w:rsid w:val="00181CC9"/>
    <w:rsid w:val="001B5EDE"/>
    <w:rsid w:val="001D1736"/>
    <w:rsid w:val="001D1952"/>
    <w:rsid w:val="001D793D"/>
    <w:rsid w:val="001F1DE7"/>
    <w:rsid w:val="001F4F89"/>
    <w:rsid w:val="001F6D72"/>
    <w:rsid w:val="00200BD7"/>
    <w:rsid w:val="00207356"/>
    <w:rsid w:val="00213629"/>
    <w:rsid w:val="0021462A"/>
    <w:rsid w:val="00223EF7"/>
    <w:rsid w:val="002259CA"/>
    <w:rsid w:val="00236323"/>
    <w:rsid w:val="00244989"/>
    <w:rsid w:val="00245976"/>
    <w:rsid w:val="00246C83"/>
    <w:rsid w:val="00247C09"/>
    <w:rsid w:val="002506DE"/>
    <w:rsid w:val="00255B57"/>
    <w:rsid w:val="00286BB7"/>
    <w:rsid w:val="00297090"/>
    <w:rsid w:val="002A7765"/>
    <w:rsid w:val="002C0A78"/>
    <w:rsid w:val="002D32D3"/>
    <w:rsid w:val="002F20BA"/>
    <w:rsid w:val="00313498"/>
    <w:rsid w:val="003151C0"/>
    <w:rsid w:val="003310DB"/>
    <w:rsid w:val="00332EC7"/>
    <w:rsid w:val="003346B1"/>
    <w:rsid w:val="00335FF9"/>
    <w:rsid w:val="00336216"/>
    <w:rsid w:val="00346C10"/>
    <w:rsid w:val="00347F8E"/>
    <w:rsid w:val="00355442"/>
    <w:rsid w:val="00364D99"/>
    <w:rsid w:val="00380E20"/>
    <w:rsid w:val="00385489"/>
    <w:rsid w:val="00386D29"/>
    <w:rsid w:val="003974D9"/>
    <w:rsid w:val="003A0585"/>
    <w:rsid w:val="003A55F9"/>
    <w:rsid w:val="003B31A0"/>
    <w:rsid w:val="003B4D8B"/>
    <w:rsid w:val="003C2CA0"/>
    <w:rsid w:val="003D49E4"/>
    <w:rsid w:val="003D6927"/>
    <w:rsid w:val="003F136E"/>
    <w:rsid w:val="003F3C7F"/>
    <w:rsid w:val="00400439"/>
    <w:rsid w:val="004004E0"/>
    <w:rsid w:val="00403132"/>
    <w:rsid w:val="0041419E"/>
    <w:rsid w:val="004249DD"/>
    <w:rsid w:val="0044401E"/>
    <w:rsid w:val="0046582E"/>
    <w:rsid w:val="00477ABB"/>
    <w:rsid w:val="004901C3"/>
    <w:rsid w:val="004916F4"/>
    <w:rsid w:val="00492C16"/>
    <w:rsid w:val="00493614"/>
    <w:rsid w:val="004A1A6E"/>
    <w:rsid w:val="004A3B10"/>
    <w:rsid w:val="004A3EB2"/>
    <w:rsid w:val="004B16A2"/>
    <w:rsid w:val="004C5789"/>
    <w:rsid w:val="004E2490"/>
    <w:rsid w:val="004E5610"/>
    <w:rsid w:val="004E7F3C"/>
    <w:rsid w:val="004F2532"/>
    <w:rsid w:val="005009B6"/>
    <w:rsid w:val="00502A27"/>
    <w:rsid w:val="00504C04"/>
    <w:rsid w:val="005248EA"/>
    <w:rsid w:val="0052522C"/>
    <w:rsid w:val="005258FF"/>
    <w:rsid w:val="00582EF6"/>
    <w:rsid w:val="005A7C49"/>
    <w:rsid w:val="005B34F7"/>
    <w:rsid w:val="005B4459"/>
    <w:rsid w:val="005D3D3F"/>
    <w:rsid w:val="005D5F4D"/>
    <w:rsid w:val="005E10B8"/>
    <w:rsid w:val="00600214"/>
    <w:rsid w:val="00614C29"/>
    <w:rsid w:val="00626FF8"/>
    <w:rsid w:val="00634DC8"/>
    <w:rsid w:val="00655412"/>
    <w:rsid w:val="00657517"/>
    <w:rsid w:val="0066020C"/>
    <w:rsid w:val="00671716"/>
    <w:rsid w:val="00672932"/>
    <w:rsid w:val="0067639A"/>
    <w:rsid w:val="00690206"/>
    <w:rsid w:val="0069663F"/>
    <w:rsid w:val="006A29C1"/>
    <w:rsid w:val="006A6DFC"/>
    <w:rsid w:val="006B5FCF"/>
    <w:rsid w:val="006C063A"/>
    <w:rsid w:val="006C4AB3"/>
    <w:rsid w:val="006D1BFF"/>
    <w:rsid w:val="006F6957"/>
    <w:rsid w:val="00710655"/>
    <w:rsid w:val="00724938"/>
    <w:rsid w:val="00734216"/>
    <w:rsid w:val="00740CA0"/>
    <w:rsid w:val="00770B94"/>
    <w:rsid w:val="0077323F"/>
    <w:rsid w:val="00781E7E"/>
    <w:rsid w:val="00786734"/>
    <w:rsid w:val="00793AE6"/>
    <w:rsid w:val="007A6782"/>
    <w:rsid w:val="007C11FC"/>
    <w:rsid w:val="007F036C"/>
    <w:rsid w:val="007F1F87"/>
    <w:rsid w:val="007F3461"/>
    <w:rsid w:val="007F652E"/>
    <w:rsid w:val="00806E6F"/>
    <w:rsid w:val="00816D3B"/>
    <w:rsid w:val="0082499D"/>
    <w:rsid w:val="0082695B"/>
    <w:rsid w:val="00842281"/>
    <w:rsid w:val="00842305"/>
    <w:rsid w:val="00845524"/>
    <w:rsid w:val="0086676A"/>
    <w:rsid w:val="00881EB3"/>
    <w:rsid w:val="008B0909"/>
    <w:rsid w:val="008B4F25"/>
    <w:rsid w:val="008B5C68"/>
    <w:rsid w:val="008D0C48"/>
    <w:rsid w:val="00915C52"/>
    <w:rsid w:val="00927B23"/>
    <w:rsid w:val="00931AD0"/>
    <w:rsid w:val="0093673F"/>
    <w:rsid w:val="009511B5"/>
    <w:rsid w:val="009540A3"/>
    <w:rsid w:val="00966459"/>
    <w:rsid w:val="0097784E"/>
    <w:rsid w:val="00995EDA"/>
    <w:rsid w:val="009A54F4"/>
    <w:rsid w:val="009A7643"/>
    <w:rsid w:val="009B03BE"/>
    <w:rsid w:val="009C5EC8"/>
    <w:rsid w:val="009D6A67"/>
    <w:rsid w:val="009D6FFD"/>
    <w:rsid w:val="009F13A6"/>
    <w:rsid w:val="009F23C5"/>
    <w:rsid w:val="00A052AB"/>
    <w:rsid w:val="00A100E0"/>
    <w:rsid w:val="00A14DF1"/>
    <w:rsid w:val="00A20428"/>
    <w:rsid w:val="00A248C4"/>
    <w:rsid w:val="00A27581"/>
    <w:rsid w:val="00A27D2F"/>
    <w:rsid w:val="00A3438B"/>
    <w:rsid w:val="00A41786"/>
    <w:rsid w:val="00A55F09"/>
    <w:rsid w:val="00A90B1F"/>
    <w:rsid w:val="00AB7023"/>
    <w:rsid w:val="00AE7529"/>
    <w:rsid w:val="00B1676D"/>
    <w:rsid w:val="00B23993"/>
    <w:rsid w:val="00B30AD9"/>
    <w:rsid w:val="00B42B28"/>
    <w:rsid w:val="00B5251F"/>
    <w:rsid w:val="00B6621A"/>
    <w:rsid w:val="00B67FCB"/>
    <w:rsid w:val="00B77ECB"/>
    <w:rsid w:val="00B801ED"/>
    <w:rsid w:val="00B84EF8"/>
    <w:rsid w:val="00BA388C"/>
    <w:rsid w:val="00BB2EFF"/>
    <w:rsid w:val="00BB7DCC"/>
    <w:rsid w:val="00BC228D"/>
    <w:rsid w:val="00BC73B0"/>
    <w:rsid w:val="00BC7EA6"/>
    <w:rsid w:val="00BD3FFB"/>
    <w:rsid w:val="00C054C1"/>
    <w:rsid w:val="00C068C7"/>
    <w:rsid w:val="00C214E0"/>
    <w:rsid w:val="00C22B6B"/>
    <w:rsid w:val="00C30C60"/>
    <w:rsid w:val="00C96E8F"/>
    <w:rsid w:val="00CA7835"/>
    <w:rsid w:val="00CD286B"/>
    <w:rsid w:val="00D0780A"/>
    <w:rsid w:val="00D16ABC"/>
    <w:rsid w:val="00D21583"/>
    <w:rsid w:val="00D22F31"/>
    <w:rsid w:val="00D41D80"/>
    <w:rsid w:val="00D6219B"/>
    <w:rsid w:val="00D711B6"/>
    <w:rsid w:val="00D96A7C"/>
    <w:rsid w:val="00DB4857"/>
    <w:rsid w:val="00DB4D25"/>
    <w:rsid w:val="00DB6921"/>
    <w:rsid w:val="00DB6EA5"/>
    <w:rsid w:val="00DB780A"/>
    <w:rsid w:val="00DC141E"/>
    <w:rsid w:val="00DD30A5"/>
    <w:rsid w:val="00DD4060"/>
    <w:rsid w:val="00DD4F4D"/>
    <w:rsid w:val="00DE7359"/>
    <w:rsid w:val="00DF6F2A"/>
    <w:rsid w:val="00E12F82"/>
    <w:rsid w:val="00E144CF"/>
    <w:rsid w:val="00E17E95"/>
    <w:rsid w:val="00E219B6"/>
    <w:rsid w:val="00E47A94"/>
    <w:rsid w:val="00E531CB"/>
    <w:rsid w:val="00E55F5B"/>
    <w:rsid w:val="00E57714"/>
    <w:rsid w:val="00E77904"/>
    <w:rsid w:val="00E97580"/>
    <w:rsid w:val="00EB0E71"/>
    <w:rsid w:val="00EB39FF"/>
    <w:rsid w:val="00ED1089"/>
    <w:rsid w:val="00ED3167"/>
    <w:rsid w:val="00ED4520"/>
    <w:rsid w:val="00ED5743"/>
    <w:rsid w:val="00EE37B2"/>
    <w:rsid w:val="00EF3207"/>
    <w:rsid w:val="00F01F8D"/>
    <w:rsid w:val="00F32AD0"/>
    <w:rsid w:val="00F40816"/>
    <w:rsid w:val="00F4109C"/>
    <w:rsid w:val="00F54F36"/>
    <w:rsid w:val="00F67221"/>
    <w:rsid w:val="00F675D0"/>
    <w:rsid w:val="00F87FC3"/>
    <w:rsid w:val="00F91DCE"/>
    <w:rsid w:val="00F92CA7"/>
    <w:rsid w:val="00F95B06"/>
    <w:rsid w:val="00FB0DED"/>
    <w:rsid w:val="00FB1352"/>
    <w:rsid w:val="00FB66BE"/>
    <w:rsid w:val="00FD323F"/>
    <w:rsid w:val="00FD6C80"/>
    <w:rsid w:val="00FD7AA7"/>
    <w:rsid w:val="00FE018E"/>
    <w:rsid w:val="00FF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77EEC"/>
  <w15:docId w15:val="{01586A25-46B6-4849-926F-8EC2C9D15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88C"/>
    <w:pPr>
      <w:spacing w:after="160" w:line="254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88C"/>
    <w:pPr>
      <w:ind w:left="720"/>
      <w:contextualSpacing/>
    </w:pPr>
  </w:style>
  <w:style w:type="paragraph" w:customStyle="1" w:styleId="t-98-2">
    <w:name w:val="t-98-2"/>
    <w:basedOn w:val="Normal"/>
    <w:rsid w:val="00931AD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character" w:customStyle="1" w:styleId="apple-converted-space">
    <w:name w:val="apple-converted-space"/>
    <w:basedOn w:val="DefaultParagraphFont"/>
    <w:rsid w:val="00931AD0"/>
  </w:style>
  <w:style w:type="paragraph" w:styleId="BalloonText">
    <w:name w:val="Balloon Text"/>
    <w:basedOn w:val="Normal"/>
    <w:link w:val="BalloonTextChar"/>
    <w:uiPriority w:val="99"/>
    <w:semiHidden/>
    <w:unhideWhenUsed/>
    <w:rsid w:val="00364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D9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32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EC7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32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EC7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A88EB-4432-4334-9484-9D0DF75DF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1351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9034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Kovačić</dc:creator>
  <cp:lastModifiedBy>Nataša Orešković Križnjak</cp:lastModifiedBy>
  <cp:revision>3</cp:revision>
  <cp:lastPrinted>2016-03-23T12:54:00Z</cp:lastPrinted>
  <dcterms:created xsi:type="dcterms:W3CDTF">2016-06-08T13:21:00Z</dcterms:created>
  <dcterms:modified xsi:type="dcterms:W3CDTF">2016-06-08T13:22:00Z</dcterms:modified>
</cp:coreProperties>
</file>